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A2" w:rsidRDefault="006C7C0F" w:rsidP="00B768A2">
      <w:pPr>
        <w:rPr>
          <w:b/>
          <w:sz w:val="24"/>
          <w:szCs w:val="24"/>
          <w:lang w:val="es-ES"/>
        </w:rPr>
      </w:pPr>
      <w:r w:rsidRPr="00B768A2">
        <w:rPr>
          <w:noProof/>
          <w:sz w:val="24"/>
          <w:szCs w:val="24"/>
        </w:rPr>
        <w:drawing>
          <wp:anchor distT="0" distB="0" distL="114300" distR="114300" simplePos="0" relativeHeight="251658240" behindDoc="0" locked="0" layoutInCell="1" allowOverlap="1" wp14:anchorId="144452E6" wp14:editId="1C2CFCAD">
            <wp:simplePos x="0" y="0"/>
            <wp:positionH relativeFrom="column">
              <wp:posOffset>3291840</wp:posOffset>
            </wp:positionH>
            <wp:positionV relativeFrom="paragraph">
              <wp:posOffset>0</wp:posOffset>
            </wp:positionV>
            <wp:extent cx="1304925" cy="791845"/>
            <wp:effectExtent l="0" t="0" r="9525" b="8255"/>
            <wp:wrapSquare wrapText="bothSides"/>
            <wp:docPr id="1" name="Imagen 1" descr="C:\Users\USER\Pictures\LOGO UNIOJE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LOGO UNIOJEDA.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flipH="1" flipV="1">
                      <a:off x="0" y="0"/>
                      <a:ext cx="130492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68A2">
        <w:rPr>
          <w:sz w:val="24"/>
          <w:szCs w:val="24"/>
          <w:lang w:val="es-ES"/>
        </w:rPr>
        <w:t xml:space="preserve">  </w:t>
      </w:r>
      <w:r w:rsidR="00B768A2" w:rsidRPr="00B768A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B768A2">
        <w:rPr>
          <w:b/>
          <w:sz w:val="24"/>
          <w:szCs w:val="24"/>
          <w:lang w:val="es-ES"/>
        </w:rPr>
        <w:t xml:space="preserve"> </w:t>
      </w:r>
      <w:r w:rsidR="00B768A2">
        <w:rPr>
          <w:b/>
          <w:noProof/>
          <w:sz w:val="24"/>
          <w:szCs w:val="24"/>
        </w:rPr>
        <w:drawing>
          <wp:inline distT="0" distB="0" distL="0" distR="0" wp14:anchorId="10CB35F2" wp14:editId="5EE150F7">
            <wp:extent cx="2839085" cy="857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9493" cy="881529"/>
                    </a:xfrm>
                    <a:prstGeom prst="rect">
                      <a:avLst/>
                    </a:prstGeom>
                    <a:noFill/>
                  </pic:spPr>
                </pic:pic>
              </a:graphicData>
            </a:graphic>
          </wp:inline>
        </w:drawing>
      </w:r>
    </w:p>
    <w:p w:rsidR="009D1DDA" w:rsidRDefault="009D1DDA" w:rsidP="00B768A2">
      <w:pPr>
        <w:rPr>
          <w:b/>
          <w:sz w:val="24"/>
          <w:szCs w:val="24"/>
          <w:lang w:val="es-ES"/>
        </w:rPr>
      </w:pPr>
    </w:p>
    <w:p w:rsidR="009D1DDA" w:rsidRDefault="009D1DDA" w:rsidP="00B768A2">
      <w:pPr>
        <w:rPr>
          <w:b/>
          <w:sz w:val="24"/>
          <w:szCs w:val="24"/>
          <w:lang w:val="es-ES"/>
        </w:rPr>
      </w:pPr>
    </w:p>
    <w:p w:rsidR="009D1DDA" w:rsidRDefault="009D1DDA" w:rsidP="00B768A2">
      <w:pPr>
        <w:rPr>
          <w:b/>
          <w:sz w:val="24"/>
          <w:szCs w:val="24"/>
          <w:lang w:val="es-ES"/>
        </w:rPr>
      </w:pPr>
    </w:p>
    <w:p w:rsidR="009D1DDA" w:rsidRPr="009D1DDA" w:rsidRDefault="009D1DDA" w:rsidP="009D1DDA">
      <w:pPr>
        <w:shd w:val="clear" w:color="auto" w:fill="9CC2E5" w:themeFill="accent1" w:themeFillTint="99"/>
        <w:spacing w:before="100" w:beforeAutospacing="1" w:after="100" w:afterAutospacing="1" w:line="240" w:lineRule="auto"/>
        <w:rPr>
          <w:rFonts w:ascii="Times New Roman" w:eastAsia="Times New Roman" w:hAnsi="Times New Roman" w:cs="Times New Roman"/>
          <w:sz w:val="32"/>
          <w:szCs w:val="32"/>
          <w:lang w:val="es-VE"/>
        </w:rPr>
      </w:pPr>
      <w:r w:rsidRPr="009D1DDA">
        <w:rPr>
          <w:rFonts w:ascii="Times New Roman" w:eastAsia="Times New Roman" w:hAnsi="Times New Roman" w:cs="Times New Roman"/>
          <w:b/>
          <w:bCs/>
          <w:sz w:val="32"/>
          <w:szCs w:val="32"/>
          <w:highlight w:val="cyan"/>
          <w:lang w:val="es-VE"/>
        </w:rPr>
        <w:t>Título de la Charla:</w:t>
      </w:r>
      <w:r w:rsidRPr="009D1DDA">
        <w:rPr>
          <w:rFonts w:ascii="Times New Roman" w:eastAsia="Times New Roman" w:hAnsi="Times New Roman" w:cs="Times New Roman"/>
          <w:sz w:val="32"/>
          <w:szCs w:val="32"/>
          <w:highlight w:val="cyan"/>
          <w:lang w:val="es-VE"/>
        </w:rPr>
        <w:t xml:space="preserve"> </w:t>
      </w:r>
      <w:r w:rsidRPr="009D1DDA">
        <w:rPr>
          <w:rFonts w:ascii="Times New Roman" w:eastAsia="Times New Roman" w:hAnsi="Times New Roman" w:cs="Times New Roman"/>
          <w:b/>
          <w:bCs/>
          <w:sz w:val="32"/>
          <w:szCs w:val="32"/>
          <w:highlight w:val="cyan"/>
          <w:lang w:val="es-VE"/>
        </w:rPr>
        <w:t>Tu Próximo Paso al Éxito Profesional: Licenciatura</w:t>
      </w:r>
      <w:r w:rsidR="00EF582F">
        <w:rPr>
          <w:rFonts w:ascii="Times New Roman" w:eastAsia="Times New Roman" w:hAnsi="Times New Roman" w:cs="Times New Roman"/>
          <w:b/>
          <w:bCs/>
          <w:sz w:val="32"/>
          <w:szCs w:val="32"/>
          <w:highlight w:val="cyan"/>
          <w:lang w:val="es-VE"/>
        </w:rPr>
        <w:t>s</w:t>
      </w:r>
      <w:r w:rsidRPr="009D1DDA">
        <w:rPr>
          <w:rFonts w:ascii="Times New Roman" w:eastAsia="Times New Roman" w:hAnsi="Times New Roman" w:cs="Times New Roman"/>
          <w:b/>
          <w:bCs/>
          <w:sz w:val="32"/>
          <w:szCs w:val="32"/>
          <w:highlight w:val="cyan"/>
          <w:lang w:val="es-VE"/>
        </w:rPr>
        <w:t xml:space="preserve"> en Ciencias Administrativas a través del Convenio IUDAG - UNIOJEDA</w:t>
      </w:r>
    </w:p>
    <w:p w:rsidR="009D1DDA" w:rsidRPr="009D1DDA" w:rsidRDefault="009D1DDA" w:rsidP="009D1DDA">
      <w:pPr>
        <w:pStyle w:val="Prrafodelista"/>
        <w:numPr>
          <w:ilvl w:val="0"/>
          <w:numId w:val="6"/>
        </w:numPr>
        <w:spacing w:before="100" w:beforeAutospacing="1" w:after="100" w:afterAutospacing="1" w:line="240" w:lineRule="auto"/>
        <w:jc w:val="both"/>
        <w:rPr>
          <w:rFonts w:ascii="Arial" w:eastAsia="Times New Roman" w:hAnsi="Arial" w:cs="Arial"/>
          <w:sz w:val="28"/>
          <w:szCs w:val="28"/>
          <w:lang w:val="es-VE"/>
        </w:rPr>
      </w:pPr>
      <w:r w:rsidRPr="00EF582F">
        <w:rPr>
          <w:rFonts w:ascii="Arial" w:eastAsia="Times New Roman" w:hAnsi="Arial" w:cs="Arial"/>
          <w:b/>
          <w:bCs/>
          <w:sz w:val="28"/>
          <w:szCs w:val="28"/>
          <w:highlight w:val="red"/>
          <w:lang w:val="es-VE"/>
        </w:rPr>
        <w:t>Bienvenida e Introducción</w:t>
      </w:r>
      <w:r w:rsidRPr="009D1DDA">
        <w:rPr>
          <w:rFonts w:ascii="Arial" w:eastAsia="Times New Roman" w:hAnsi="Arial" w:cs="Arial"/>
          <w:b/>
          <w:bCs/>
          <w:sz w:val="28"/>
          <w:szCs w:val="28"/>
          <w:lang w:val="es-VE"/>
        </w:rPr>
        <w:t>:</w:t>
      </w:r>
      <w:r w:rsidRPr="009D1DDA">
        <w:rPr>
          <w:rFonts w:ascii="Arial" w:eastAsia="Times New Roman" w:hAnsi="Arial" w:cs="Arial"/>
          <w:sz w:val="28"/>
          <w:szCs w:val="28"/>
          <w:lang w:val="es-VE"/>
        </w:rPr>
        <w:t xml:space="preserve"> Muy buenos días/tardes</w:t>
      </w:r>
      <w:r>
        <w:rPr>
          <w:rFonts w:ascii="Arial" w:eastAsia="Times New Roman" w:hAnsi="Arial" w:cs="Arial"/>
          <w:sz w:val="28"/>
          <w:szCs w:val="28"/>
          <w:lang w:val="es-VE"/>
        </w:rPr>
        <w:t xml:space="preserve"> a todos y cada uno de ustedes, representa una alegría para recibirlos, tanto a nuestros </w:t>
      </w:r>
      <w:r w:rsidRPr="009D1DDA">
        <w:rPr>
          <w:rFonts w:ascii="Arial" w:eastAsia="Times New Roman" w:hAnsi="Arial" w:cs="Arial"/>
          <w:sz w:val="28"/>
          <w:szCs w:val="28"/>
          <w:lang w:val="es-VE"/>
        </w:rPr>
        <w:t>egresados como a los de otras instituciones.</w:t>
      </w:r>
      <w:r>
        <w:rPr>
          <w:rFonts w:ascii="Arial" w:eastAsia="Times New Roman" w:hAnsi="Arial" w:cs="Arial"/>
          <w:sz w:val="28"/>
          <w:szCs w:val="28"/>
          <w:lang w:val="es-VE"/>
        </w:rPr>
        <w:t xml:space="preserve"> </w:t>
      </w:r>
      <w:r w:rsidRPr="00EF582F">
        <w:rPr>
          <w:rFonts w:ascii="Arial" w:eastAsia="Times New Roman" w:hAnsi="Arial" w:cs="Arial"/>
          <w:sz w:val="28"/>
          <w:szCs w:val="28"/>
          <w:lang w:val="es-VE"/>
        </w:rPr>
        <w:t>Resaltamos el logro que representa haber culminado sus estudios</w:t>
      </w:r>
      <w:r w:rsidRPr="009D1DDA">
        <w:rPr>
          <w:rFonts w:ascii="Arial" w:eastAsia="Times New Roman" w:hAnsi="Arial" w:cs="Arial"/>
          <w:sz w:val="28"/>
          <w:szCs w:val="28"/>
          <w:lang w:val="es-VE"/>
        </w:rPr>
        <w:t xml:space="preserve"> previos. "Hoy celebramos un importante paso en sus carreras profesionales y les damos la más cordial bienvenida a esta charla informativa que puede marcar un antes y un después en su futuro."</w:t>
      </w:r>
    </w:p>
    <w:p w:rsidR="009D1DDA" w:rsidRPr="009D1DDA" w:rsidRDefault="009D1DDA" w:rsidP="009D1DDA">
      <w:pPr>
        <w:numPr>
          <w:ilvl w:val="0"/>
          <w:numId w:val="6"/>
        </w:numPr>
        <w:spacing w:before="100" w:beforeAutospacing="1" w:after="100" w:afterAutospacing="1" w:line="240" w:lineRule="auto"/>
        <w:jc w:val="both"/>
        <w:rPr>
          <w:rFonts w:ascii="Arial" w:eastAsia="Times New Roman" w:hAnsi="Arial" w:cs="Arial"/>
          <w:sz w:val="28"/>
          <w:szCs w:val="28"/>
          <w:lang w:val="es-VE"/>
        </w:rPr>
      </w:pPr>
      <w:r w:rsidRPr="00EF582F">
        <w:rPr>
          <w:rFonts w:ascii="Arial" w:eastAsia="Times New Roman" w:hAnsi="Arial" w:cs="Arial"/>
          <w:b/>
          <w:bCs/>
          <w:sz w:val="28"/>
          <w:szCs w:val="28"/>
          <w:highlight w:val="red"/>
          <w:lang w:val="es-VE"/>
        </w:rPr>
        <w:t>Presentación</w:t>
      </w:r>
      <w:r w:rsidRPr="009D1DDA">
        <w:rPr>
          <w:rFonts w:ascii="Arial" w:eastAsia="Times New Roman" w:hAnsi="Arial" w:cs="Arial"/>
          <w:b/>
          <w:bCs/>
          <w:sz w:val="28"/>
          <w:szCs w:val="28"/>
          <w:lang w:val="es-VE"/>
        </w:rPr>
        <w:t xml:space="preserve">: soy la profesora Fulvia Nieves </w:t>
      </w:r>
      <w:r>
        <w:rPr>
          <w:rFonts w:ascii="Arial" w:eastAsia="Times New Roman" w:hAnsi="Arial" w:cs="Arial"/>
          <w:sz w:val="28"/>
          <w:szCs w:val="28"/>
          <w:lang w:val="es-VE"/>
        </w:rPr>
        <w:t xml:space="preserve">Directora del IUDAG a quien le compete el rol de velar por el cumplimiento del convenio en todas sus partes, me acompaña en este compromiso el Prof. Marcos Sarmientos, Coordinador Académico por el IUDAG de las tres carreras de licenciatura que contempla este convenio.  Nuestro </w:t>
      </w:r>
      <w:r w:rsidRPr="009D1DDA">
        <w:rPr>
          <w:rFonts w:ascii="Arial" w:eastAsia="Times New Roman" w:hAnsi="Arial" w:cs="Arial"/>
          <w:sz w:val="28"/>
          <w:szCs w:val="28"/>
          <w:lang w:val="es-VE"/>
        </w:rPr>
        <w:t>compromiso</w:t>
      </w:r>
      <w:r>
        <w:rPr>
          <w:rFonts w:ascii="Arial" w:eastAsia="Times New Roman" w:hAnsi="Arial" w:cs="Arial"/>
          <w:sz w:val="28"/>
          <w:szCs w:val="28"/>
          <w:lang w:val="es-VE"/>
        </w:rPr>
        <w:t xml:space="preserve"> es </w:t>
      </w:r>
      <w:r w:rsidRPr="009D1DDA">
        <w:rPr>
          <w:rFonts w:ascii="Arial" w:eastAsia="Times New Roman" w:hAnsi="Arial" w:cs="Arial"/>
          <w:sz w:val="28"/>
          <w:szCs w:val="28"/>
          <w:lang w:val="es-VE"/>
        </w:rPr>
        <w:t>con el crecimien</w:t>
      </w:r>
      <w:r>
        <w:rPr>
          <w:rFonts w:ascii="Arial" w:eastAsia="Times New Roman" w:hAnsi="Arial" w:cs="Arial"/>
          <w:sz w:val="28"/>
          <w:szCs w:val="28"/>
          <w:lang w:val="es-VE"/>
        </w:rPr>
        <w:t xml:space="preserve">to profesional de los egresados </w:t>
      </w:r>
    </w:p>
    <w:p w:rsidR="009D1DDA" w:rsidRPr="009D1DDA" w:rsidRDefault="009D1DDA" w:rsidP="009D1DDA">
      <w:pPr>
        <w:numPr>
          <w:ilvl w:val="0"/>
          <w:numId w:val="6"/>
        </w:numPr>
        <w:spacing w:before="100" w:beforeAutospacing="1" w:after="100" w:afterAutospacing="1" w:line="240" w:lineRule="auto"/>
        <w:jc w:val="both"/>
        <w:rPr>
          <w:rFonts w:ascii="Arial" w:eastAsia="Times New Roman" w:hAnsi="Arial" w:cs="Arial"/>
          <w:sz w:val="28"/>
          <w:szCs w:val="28"/>
        </w:rPr>
      </w:pPr>
      <w:proofErr w:type="spellStart"/>
      <w:r w:rsidRPr="009D1DDA">
        <w:rPr>
          <w:rFonts w:ascii="Arial" w:eastAsia="Times New Roman" w:hAnsi="Arial" w:cs="Arial"/>
          <w:b/>
          <w:bCs/>
          <w:sz w:val="28"/>
          <w:szCs w:val="28"/>
          <w:highlight w:val="red"/>
        </w:rPr>
        <w:t>Objetivo</w:t>
      </w:r>
      <w:proofErr w:type="spellEnd"/>
      <w:r w:rsidRPr="009D1DDA">
        <w:rPr>
          <w:rFonts w:ascii="Arial" w:eastAsia="Times New Roman" w:hAnsi="Arial" w:cs="Arial"/>
          <w:b/>
          <w:bCs/>
          <w:sz w:val="28"/>
          <w:szCs w:val="28"/>
          <w:highlight w:val="red"/>
        </w:rPr>
        <w:t xml:space="preserve"> de la Charla</w:t>
      </w:r>
      <w:r w:rsidRPr="009D1DDA">
        <w:rPr>
          <w:rFonts w:ascii="Arial" w:eastAsia="Times New Roman" w:hAnsi="Arial" w:cs="Arial"/>
          <w:b/>
          <w:bCs/>
          <w:sz w:val="28"/>
          <w:szCs w:val="28"/>
        </w:rPr>
        <w:t>:</w:t>
      </w:r>
      <w:r w:rsidRPr="009D1DDA">
        <w:rPr>
          <w:rFonts w:ascii="Arial" w:eastAsia="Times New Roman" w:hAnsi="Arial" w:cs="Arial"/>
          <w:sz w:val="28"/>
          <w:szCs w:val="28"/>
        </w:rPr>
        <w:t xml:space="preserve"> </w:t>
      </w:r>
    </w:p>
    <w:p w:rsidR="009D1DDA" w:rsidRPr="009D1DDA" w:rsidRDefault="009D1DDA" w:rsidP="00EF582F">
      <w:pPr>
        <w:numPr>
          <w:ilvl w:val="1"/>
          <w:numId w:val="6"/>
        </w:num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sz w:val="28"/>
          <w:szCs w:val="28"/>
          <w:lang w:val="es-VE"/>
        </w:rPr>
        <w:t>El objetivo principal de este encuentro es presentarles una valiosa oportunidad para continuar su formación académica y alcanzar el título de Licenciado en Ciencias Administrativas gracias al Convenio Institucional que hemos establecido con la prestigiosa Universi</w:t>
      </w:r>
      <w:r w:rsidR="00EF582F">
        <w:rPr>
          <w:rFonts w:ascii="Arial" w:eastAsia="Times New Roman" w:hAnsi="Arial" w:cs="Arial"/>
          <w:sz w:val="28"/>
          <w:szCs w:val="28"/>
          <w:lang w:val="es-VE"/>
        </w:rPr>
        <w:t xml:space="preserve">dad Alonso de Ojeda (UNIOJEDA), beneficios que conocerán en el transcurso de la charla. </w:t>
      </w:r>
    </w:p>
    <w:p w:rsidR="009D1DDA" w:rsidRPr="009D1DDA" w:rsidRDefault="009D1DDA" w:rsidP="00EF582F">
      <w:p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b/>
          <w:bCs/>
          <w:sz w:val="28"/>
          <w:szCs w:val="28"/>
          <w:lang w:val="es-VE"/>
        </w:rPr>
        <w:t xml:space="preserve">II. </w:t>
      </w:r>
      <w:r w:rsidRPr="009D1DDA">
        <w:rPr>
          <w:rFonts w:ascii="Arial" w:eastAsia="Times New Roman" w:hAnsi="Arial" w:cs="Arial"/>
          <w:b/>
          <w:bCs/>
          <w:sz w:val="28"/>
          <w:szCs w:val="28"/>
          <w:highlight w:val="cyan"/>
          <w:lang w:val="es-VE"/>
        </w:rPr>
        <w:t>Presentación del Convenio Institucional IUDAG - UNIOJEDA Marco Legal y Formalidad:</w:t>
      </w:r>
      <w:r w:rsidRPr="009D1DDA">
        <w:rPr>
          <w:rFonts w:ascii="Arial" w:eastAsia="Times New Roman" w:hAnsi="Arial" w:cs="Arial"/>
          <w:sz w:val="28"/>
          <w:szCs w:val="28"/>
          <w:lang w:val="es-VE"/>
        </w:rPr>
        <w:t xml:space="preserve"> </w:t>
      </w:r>
    </w:p>
    <w:p w:rsidR="00EF582F" w:rsidRPr="00F93F30" w:rsidRDefault="009D1DDA" w:rsidP="005010DF">
      <w:pPr>
        <w:numPr>
          <w:ilvl w:val="1"/>
          <w:numId w:val="7"/>
        </w:num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sz w:val="28"/>
          <w:szCs w:val="28"/>
          <w:lang w:val="es-VE"/>
        </w:rPr>
        <w:lastRenderedPageBreak/>
        <w:t xml:space="preserve">Este convenio no es solo un acuerdo, sino un instrumento formal y legalmente reconocido, aprobado </w:t>
      </w:r>
      <w:r w:rsidR="00EF582F">
        <w:rPr>
          <w:rFonts w:ascii="Arial" w:eastAsia="Times New Roman" w:hAnsi="Arial" w:cs="Arial"/>
          <w:sz w:val="28"/>
          <w:szCs w:val="28"/>
          <w:lang w:val="es-VE"/>
        </w:rPr>
        <w:t>por el Conejo Universitario de la Universidad Alonso de Ojeda al igual que por el Consejo Directivo del IUDAG;</w:t>
      </w:r>
      <w:r w:rsidR="005010DF">
        <w:rPr>
          <w:rFonts w:ascii="Arial" w:eastAsia="Times New Roman" w:hAnsi="Arial" w:cs="Arial"/>
          <w:sz w:val="28"/>
          <w:szCs w:val="28"/>
          <w:lang w:val="es-VE"/>
        </w:rPr>
        <w:t xml:space="preserve"> La Universidad Alonso de Ojeda (UNIOJEDA), </w:t>
      </w:r>
      <w:r w:rsidR="005010DF">
        <w:rPr>
          <w:rFonts w:ascii="Arial" w:hAnsi="Arial" w:cs="Arial"/>
          <w:sz w:val="28"/>
          <w:szCs w:val="28"/>
          <w:lang w:val="es-ES"/>
        </w:rPr>
        <w:t>a</w:t>
      </w:r>
      <w:r w:rsidR="00EF582F" w:rsidRPr="005010DF">
        <w:rPr>
          <w:rFonts w:ascii="Arial" w:hAnsi="Arial" w:cs="Arial"/>
          <w:sz w:val="28"/>
          <w:szCs w:val="28"/>
          <w:lang w:val="es-VE"/>
        </w:rPr>
        <w:t xml:space="preserve">probada mediante Resolución del Consejo Nacional de Universidades en Gaceta Oficial N° 37.390 del 22 de febrero de 2002 y Decreto Presidencial N° 37.545 de fecha 09 de octubre de 2022 </w:t>
      </w:r>
      <w:r w:rsidR="005010DF">
        <w:rPr>
          <w:rFonts w:ascii="Arial" w:hAnsi="Arial" w:cs="Arial"/>
          <w:sz w:val="28"/>
          <w:szCs w:val="28"/>
          <w:lang w:val="es-VE"/>
        </w:rPr>
        <w:t xml:space="preserve"> y  </w:t>
      </w:r>
      <w:r w:rsidR="00EF582F" w:rsidRPr="005010DF">
        <w:rPr>
          <w:rFonts w:ascii="Arial" w:hAnsi="Arial" w:cs="Arial"/>
          <w:sz w:val="28"/>
          <w:szCs w:val="28"/>
          <w:lang w:val="es-VE"/>
        </w:rPr>
        <w:t xml:space="preserve">el </w:t>
      </w:r>
      <w:r w:rsidR="00EF582F" w:rsidRPr="005010DF">
        <w:rPr>
          <w:rFonts w:ascii="Arial" w:hAnsi="Arial" w:cs="Arial"/>
          <w:b/>
          <w:color w:val="222222"/>
          <w:sz w:val="28"/>
          <w:szCs w:val="28"/>
          <w:shd w:val="clear" w:color="auto" w:fill="FFFFFF"/>
          <w:lang w:val="es-VE"/>
        </w:rPr>
        <w:t>INSTITUTO UNIVERSITARIO DE ADMINISTRACIÓN Y GERENCIA (IUDAG)</w:t>
      </w:r>
      <w:r w:rsidR="00EF582F" w:rsidRPr="005010DF">
        <w:rPr>
          <w:rFonts w:ascii="Arial" w:hAnsi="Arial" w:cs="Arial"/>
          <w:color w:val="222222"/>
          <w:sz w:val="28"/>
          <w:szCs w:val="28"/>
          <w:shd w:val="clear" w:color="auto" w:fill="FFFFFF"/>
          <w:lang w:val="es-VE"/>
        </w:rPr>
        <w:t>, RIF Nº</w:t>
      </w:r>
      <w:r w:rsidR="00EF582F" w:rsidRPr="005010DF">
        <w:rPr>
          <w:rFonts w:ascii="Arial" w:hAnsi="Arial" w:cs="Arial"/>
          <w:b/>
          <w:color w:val="222222"/>
          <w:sz w:val="28"/>
          <w:szCs w:val="28"/>
          <w:shd w:val="clear" w:color="auto" w:fill="FFFFFF"/>
          <w:lang w:val="es-VE"/>
        </w:rPr>
        <w:t xml:space="preserve"> </w:t>
      </w:r>
      <w:r w:rsidR="00EF582F" w:rsidRPr="005010DF">
        <w:rPr>
          <w:rFonts w:ascii="Arial" w:hAnsi="Arial" w:cs="Arial"/>
          <w:color w:val="222222"/>
          <w:sz w:val="28"/>
          <w:szCs w:val="28"/>
          <w:shd w:val="clear" w:color="auto" w:fill="FFFFFF"/>
          <w:lang w:val="es-VE"/>
        </w:rPr>
        <w:t>J- 305915873. Ubicado, AV. Universidad entre las esquinas Sociedad a San Francisco. Edf. IUDAG. Municipio Libertador, Parroquia Catedral Distrito Federal. Ente universitario de gestión</w:t>
      </w:r>
      <w:r w:rsidR="00EF582F" w:rsidRPr="005010DF">
        <w:rPr>
          <w:rFonts w:ascii="Arial" w:hAnsi="Arial" w:cs="Arial"/>
          <w:color w:val="222222"/>
          <w:sz w:val="28"/>
          <w:szCs w:val="28"/>
          <w:lang w:val="es-VE"/>
        </w:rPr>
        <w:t xml:space="preserve"> </w:t>
      </w:r>
      <w:r w:rsidR="00EF582F" w:rsidRPr="005010DF">
        <w:rPr>
          <w:rFonts w:ascii="Arial" w:hAnsi="Arial" w:cs="Arial"/>
          <w:color w:val="222222"/>
          <w:sz w:val="28"/>
          <w:szCs w:val="28"/>
          <w:shd w:val="clear" w:color="auto" w:fill="FFFFFF"/>
          <w:lang w:val="es-VE"/>
        </w:rPr>
        <w:t>privada, cuyo funcionamiento fue autorizado mediante el Decreto Presidencial No. 1.554 del 29</w:t>
      </w:r>
      <w:r w:rsidR="00EF582F" w:rsidRPr="005010DF">
        <w:rPr>
          <w:rFonts w:ascii="Arial" w:hAnsi="Arial" w:cs="Arial"/>
          <w:color w:val="222222"/>
          <w:sz w:val="28"/>
          <w:szCs w:val="28"/>
          <w:lang w:val="es-VE"/>
        </w:rPr>
        <w:t xml:space="preserve"> </w:t>
      </w:r>
      <w:r w:rsidR="00EF582F" w:rsidRPr="005010DF">
        <w:rPr>
          <w:rFonts w:ascii="Arial" w:hAnsi="Arial" w:cs="Arial"/>
          <w:color w:val="222222"/>
          <w:sz w:val="28"/>
          <w:szCs w:val="28"/>
          <w:shd w:val="clear" w:color="auto" w:fill="FFFFFF"/>
          <w:lang w:val="es-VE"/>
        </w:rPr>
        <w:t>de octubre de 1996, publicado en la Gaceta Oficial No. 36.078 del 4 de noviembre de 1996,</w:t>
      </w:r>
      <w:r w:rsidR="00EF582F" w:rsidRPr="005010DF">
        <w:rPr>
          <w:rFonts w:ascii="Arial" w:hAnsi="Arial" w:cs="Arial"/>
          <w:sz w:val="28"/>
          <w:szCs w:val="28"/>
          <w:lang w:val="es-VE"/>
        </w:rPr>
        <w:t xml:space="preserve"> han acordado suscribir el presente Convenio Marco interinstitucional de Cooperación Académica con su respectivos específicas, para que, se estudie y emita resolución conforme a lo establecido en el Artículo 182 de la Ley de Universidades, y se realice al tenor de </w:t>
      </w:r>
      <w:r w:rsidR="005010DF">
        <w:rPr>
          <w:rFonts w:ascii="Arial" w:hAnsi="Arial" w:cs="Arial"/>
          <w:sz w:val="28"/>
          <w:szCs w:val="28"/>
          <w:lang w:val="es-VE"/>
        </w:rPr>
        <w:t xml:space="preserve">las cláusulas que  contempla el Convenio. </w:t>
      </w:r>
    </w:p>
    <w:p w:rsidR="00F93F30" w:rsidRPr="00AF724E" w:rsidRDefault="00F93F30" w:rsidP="00F93F30">
      <w:pPr>
        <w:shd w:val="clear" w:color="auto" w:fill="FFFFFF"/>
        <w:spacing w:before="120" w:after="120" w:line="240" w:lineRule="auto"/>
        <w:jc w:val="both"/>
        <w:outlineLvl w:val="1"/>
        <w:rPr>
          <w:rFonts w:ascii="Arial" w:eastAsia="Times New Roman" w:hAnsi="Arial" w:cs="Arial"/>
          <w:sz w:val="24"/>
          <w:szCs w:val="24"/>
          <w:lang w:val="es-VE"/>
        </w:rPr>
      </w:pPr>
      <w:r w:rsidRPr="00F93F30">
        <w:rPr>
          <w:rFonts w:ascii="Arial" w:eastAsia="Times New Roman" w:hAnsi="Arial" w:cs="Arial"/>
          <w:b/>
          <w:bCs/>
          <w:sz w:val="28"/>
          <w:szCs w:val="28"/>
          <w:lang w:val="es-VE"/>
        </w:rPr>
        <w:t>Desde 1997 ya se hablaba de la Universidad Alonso de Ojeda gracias a la iniciativa del profesor Dr. Juan Mendoza Araujo, quien nunca dudó en concretar este ambicioso proyecto educativo con tesón, esfuerzo y esperanza.</w:t>
      </w:r>
      <w:r w:rsidRPr="00F93F30">
        <w:rPr>
          <w:rFonts w:ascii="Arial" w:hAnsi="Arial" w:cs="Arial"/>
          <w:color w:val="313131"/>
          <w:shd w:val="clear" w:color="auto" w:fill="FFFFFF"/>
          <w:lang w:val="es-VE"/>
        </w:rPr>
        <w:t xml:space="preserve"> </w:t>
      </w:r>
      <w:proofErr w:type="spellStart"/>
      <w:r w:rsidRPr="00F93F30">
        <w:rPr>
          <w:rFonts w:ascii="Arial" w:hAnsi="Arial" w:cs="Arial"/>
          <w:sz w:val="28"/>
          <w:szCs w:val="28"/>
          <w:shd w:val="clear" w:color="auto" w:fill="FFFFFF"/>
          <w:lang w:val="es-VE"/>
        </w:rPr>
        <w:t>Uniojeda</w:t>
      </w:r>
      <w:proofErr w:type="spellEnd"/>
      <w:r w:rsidRPr="00F93F30">
        <w:rPr>
          <w:rFonts w:ascii="Arial" w:hAnsi="Arial" w:cs="Arial"/>
          <w:sz w:val="28"/>
          <w:szCs w:val="28"/>
          <w:shd w:val="clear" w:color="auto" w:fill="FFFFFF"/>
          <w:lang w:val="es-VE"/>
        </w:rPr>
        <w:t xml:space="preserve"> en sus 22 años se ha convertido en un brazo fuerte para la formación de nuevos profesionales en el municipio Lagunillas de la Costa Oriental del estado Zulia, buscando brillar con luz propia y brindar la mejor educación</w:t>
      </w:r>
      <w:r>
        <w:rPr>
          <w:rFonts w:ascii="Arial" w:hAnsi="Arial" w:cs="Arial"/>
          <w:sz w:val="28"/>
          <w:szCs w:val="28"/>
          <w:shd w:val="clear" w:color="auto" w:fill="FFFFFF"/>
          <w:lang w:val="es-VE"/>
        </w:rPr>
        <w:t xml:space="preserve">, presidida por la Rectora </w:t>
      </w:r>
      <w:proofErr w:type="spellStart"/>
      <w:r w:rsidRPr="00AF724E">
        <w:rPr>
          <w:rFonts w:ascii="Arial" w:hAnsi="Arial" w:cs="Arial"/>
          <w:b/>
          <w:sz w:val="24"/>
          <w:szCs w:val="24"/>
          <w:lang w:val="es-VE"/>
        </w:rPr>
        <w:t>MSc</w:t>
      </w:r>
      <w:proofErr w:type="spellEnd"/>
      <w:r w:rsidRPr="00AF724E">
        <w:rPr>
          <w:rFonts w:ascii="Arial" w:hAnsi="Arial" w:cs="Arial"/>
          <w:b/>
          <w:sz w:val="24"/>
          <w:szCs w:val="24"/>
          <w:lang w:val="es-VE"/>
        </w:rPr>
        <w:t xml:space="preserve">. </w:t>
      </w:r>
      <w:proofErr w:type="spellStart"/>
      <w:r w:rsidRPr="00AF724E">
        <w:rPr>
          <w:rFonts w:ascii="Arial" w:hAnsi="Arial" w:cs="Arial"/>
          <w:b/>
          <w:sz w:val="24"/>
          <w:szCs w:val="24"/>
          <w:lang w:val="es-VE"/>
        </w:rPr>
        <w:t>Nathalie</w:t>
      </w:r>
      <w:proofErr w:type="spellEnd"/>
      <w:r w:rsidRPr="00AF724E">
        <w:rPr>
          <w:rFonts w:ascii="Arial" w:hAnsi="Arial" w:cs="Arial"/>
          <w:b/>
          <w:sz w:val="24"/>
          <w:szCs w:val="24"/>
          <w:lang w:val="es-VE"/>
        </w:rPr>
        <w:t xml:space="preserve"> Mendoza de Luzardo,</w:t>
      </w:r>
      <w:r w:rsidRPr="00AF724E">
        <w:rPr>
          <w:rFonts w:ascii="Arial" w:hAnsi="Arial" w:cs="Arial"/>
          <w:sz w:val="24"/>
          <w:szCs w:val="24"/>
          <w:lang w:val="es-VE"/>
        </w:rPr>
        <w:t> </w:t>
      </w:r>
    </w:p>
    <w:p w:rsidR="00EF582F" w:rsidRPr="00AF724E" w:rsidRDefault="00EF582F" w:rsidP="00AF724E">
      <w:pPr>
        <w:spacing w:before="100" w:beforeAutospacing="1" w:after="100" w:afterAutospacing="1" w:line="240" w:lineRule="auto"/>
        <w:ind w:left="1080"/>
        <w:jc w:val="both"/>
        <w:rPr>
          <w:rFonts w:ascii="Arial" w:eastAsia="Times New Roman" w:hAnsi="Arial" w:cs="Arial"/>
          <w:sz w:val="24"/>
          <w:szCs w:val="24"/>
          <w:lang w:val="es-VE"/>
        </w:rPr>
      </w:pPr>
    </w:p>
    <w:p w:rsidR="009D1DDA" w:rsidRPr="009D1DDA" w:rsidRDefault="009D1DDA" w:rsidP="009D1DDA">
      <w:pPr>
        <w:numPr>
          <w:ilvl w:val="0"/>
          <w:numId w:val="7"/>
        </w:numPr>
        <w:spacing w:before="100" w:beforeAutospacing="1" w:after="100" w:afterAutospacing="1" w:line="240" w:lineRule="auto"/>
        <w:jc w:val="both"/>
        <w:rPr>
          <w:rFonts w:ascii="Arial" w:eastAsia="Times New Roman" w:hAnsi="Arial" w:cs="Arial"/>
          <w:sz w:val="28"/>
          <w:szCs w:val="28"/>
        </w:rPr>
      </w:pPr>
      <w:r w:rsidRPr="009D1DDA">
        <w:rPr>
          <w:rFonts w:ascii="Arial" w:eastAsia="Times New Roman" w:hAnsi="Arial" w:cs="Arial"/>
          <w:b/>
          <w:bCs/>
          <w:sz w:val="28"/>
          <w:szCs w:val="28"/>
          <w:lang w:val="es-VE"/>
        </w:rPr>
        <w:t>Propósito Fundamental del Convenio:</w:t>
      </w:r>
      <w:r w:rsidRPr="009D1DDA">
        <w:rPr>
          <w:rFonts w:ascii="Arial" w:eastAsia="Times New Roman" w:hAnsi="Arial" w:cs="Arial"/>
          <w:sz w:val="28"/>
          <w:szCs w:val="28"/>
          <w:lang w:val="es-VE"/>
        </w:rPr>
        <w:t xml:space="preserve"> </w:t>
      </w:r>
    </w:p>
    <w:p w:rsidR="009D1DDA" w:rsidRDefault="00F93F30" w:rsidP="00F93F30">
      <w:pPr>
        <w:spacing w:before="100" w:beforeAutospacing="1" w:after="100" w:afterAutospacing="1" w:line="240" w:lineRule="auto"/>
        <w:ind w:left="1440"/>
        <w:jc w:val="both"/>
        <w:rPr>
          <w:rFonts w:ascii="Arial" w:eastAsia="Times New Roman" w:hAnsi="Arial" w:cs="Arial"/>
          <w:sz w:val="28"/>
          <w:szCs w:val="28"/>
          <w:lang w:val="es-VE"/>
        </w:rPr>
      </w:pPr>
      <w:r w:rsidRPr="00F93F30">
        <w:rPr>
          <w:rFonts w:ascii="Arial" w:eastAsia="Times New Roman" w:hAnsi="Arial" w:cs="Arial"/>
          <w:sz w:val="28"/>
          <w:szCs w:val="28"/>
          <w:lang w:val="es-VE"/>
        </w:rPr>
        <w:t>E</w:t>
      </w:r>
      <w:r w:rsidR="009D1DDA" w:rsidRPr="009D1DDA">
        <w:rPr>
          <w:rFonts w:ascii="Arial" w:eastAsia="Times New Roman" w:hAnsi="Arial" w:cs="Arial"/>
          <w:sz w:val="28"/>
          <w:szCs w:val="28"/>
          <w:lang w:val="es-VE"/>
        </w:rPr>
        <w:t xml:space="preserve">l objetivo principal: facilitar la prosecución de estudios universitarios de carreras largas para los egresados del IUDAG y otras instituciones en el área de Administración. "Nuestro propósito fundamental al establecer este convenio es abrirles las puertas para que puedan ascender al </w:t>
      </w:r>
      <w:r w:rsidR="009D1DDA" w:rsidRPr="009D1DDA">
        <w:rPr>
          <w:rFonts w:ascii="Arial" w:eastAsia="Times New Roman" w:hAnsi="Arial" w:cs="Arial"/>
          <w:sz w:val="28"/>
          <w:szCs w:val="28"/>
          <w:lang w:val="es-VE"/>
        </w:rPr>
        <w:lastRenderedPageBreak/>
        <w:t>siguiente nivel académico y obtener el título de Licenciado en Ciencias Administrativas, una credencial cada vez más importante en el competitivo mundo laboral."</w:t>
      </w:r>
    </w:p>
    <w:p w:rsidR="00A953C9" w:rsidRPr="00A953C9" w:rsidRDefault="00A953C9" w:rsidP="00A953C9">
      <w:pPr>
        <w:spacing w:before="100" w:beforeAutospacing="1" w:after="100" w:afterAutospacing="1" w:line="240" w:lineRule="auto"/>
        <w:jc w:val="both"/>
        <w:rPr>
          <w:rFonts w:ascii="Arial" w:eastAsia="Times New Roman" w:hAnsi="Arial" w:cs="Arial"/>
          <w:b/>
          <w:sz w:val="28"/>
          <w:szCs w:val="28"/>
          <w:lang w:val="es-VE"/>
        </w:rPr>
      </w:pPr>
      <w:r w:rsidRPr="00A953C9">
        <w:rPr>
          <w:rFonts w:ascii="Arial" w:eastAsia="Times New Roman" w:hAnsi="Arial" w:cs="Arial"/>
          <w:b/>
          <w:sz w:val="28"/>
          <w:szCs w:val="28"/>
          <w:lang w:val="es-VE"/>
        </w:rPr>
        <w:t xml:space="preserve">ALCANCE: </w:t>
      </w:r>
    </w:p>
    <w:p w:rsidR="00A953C9" w:rsidRPr="009D1DDA" w:rsidRDefault="00A953C9" w:rsidP="00A953C9">
      <w:pPr>
        <w:spacing w:after="0" w:line="360" w:lineRule="auto"/>
        <w:jc w:val="both"/>
        <w:rPr>
          <w:rFonts w:ascii="Arial" w:hAnsi="Arial" w:cs="Arial"/>
          <w:b/>
          <w:sz w:val="28"/>
          <w:szCs w:val="28"/>
          <w:lang w:val="es-VE"/>
        </w:rPr>
      </w:pPr>
      <w:r w:rsidRPr="009D1DDA">
        <w:rPr>
          <w:rFonts w:ascii="Arial" w:hAnsi="Arial" w:cs="Arial"/>
          <w:b/>
          <w:sz w:val="28"/>
          <w:szCs w:val="28"/>
          <w:lang w:val="es-VE"/>
        </w:rPr>
        <w:t xml:space="preserve">LAS PARTES </w:t>
      </w:r>
      <w:r w:rsidRPr="009D1DDA">
        <w:rPr>
          <w:rFonts w:ascii="Arial" w:hAnsi="Arial" w:cs="Arial"/>
          <w:sz w:val="28"/>
          <w:szCs w:val="28"/>
          <w:lang w:val="es-VE"/>
        </w:rPr>
        <w:t xml:space="preserve">convienen en que la prosecución de estudios se ejecutará mediante la </w:t>
      </w:r>
      <w:r w:rsidRPr="00AF724E">
        <w:rPr>
          <w:rFonts w:ascii="Arial" w:hAnsi="Arial" w:cs="Arial"/>
          <w:b/>
          <w:sz w:val="28"/>
          <w:szCs w:val="28"/>
          <w:lang w:val="es-VE"/>
        </w:rPr>
        <w:t>modalidad de Equivalencia de Estudios</w:t>
      </w:r>
      <w:r w:rsidRPr="009D1DDA">
        <w:rPr>
          <w:rFonts w:ascii="Arial" w:hAnsi="Arial" w:cs="Arial"/>
          <w:sz w:val="28"/>
          <w:szCs w:val="28"/>
          <w:lang w:val="es-VE"/>
        </w:rPr>
        <w:t xml:space="preserve"> para Graduados, en atención a lo establecido en las Leyes y los Reglamentos que rigen la materia, y las normas que guían el funcionamiento interno de la </w:t>
      </w:r>
      <w:r w:rsidRPr="009D1DDA">
        <w:rPr>
          <w:rFonts w:ascii="Arial" w:hAnsi="Arial" w:cs="Arial"/>
          <w:b/>
          <w:sz w:val="28"/>
          <w:szCs w:val="28"/>
          <w:lang w:val="es-VE"/>
        </w:rPr>
        <w:t>UNIOJEDA</w:t>
      </w:r>
      <w:r w:rsidRPr="009D1DDA">
        <w:rPr>
          <w:rFonts w:ascii="Arial" w:hAnsi="Arial" w:cs="Arial"/>
          <w:sz w:val="28"/>
          <w:szCs w:val="28"/>
          <w:lang w:val="es-VE"/>
        </w:rPr>
        <w:t>.</w:t>
      </w:r>
    </w:p>
    <w:p w:rsidR="00A953C9" w:rsidRPr="009D1DDA" w:rsidRDefault="00A953C9" w:rsidP="00A953C9">
      <w:pPr>
        <w:spacing w:after="0" w:line="360" w:lineRule="auto"/>
        <w:jc w:val="both"/>
        <w:rPr>
          <w:rFonts w:ascii="Arial" w:hAnsi="Arial" w:cs="Arial"/>
          <w:b/>
          <w:sz w:val="28"/>
          <w:szCs w:val="28"/>
          <w:lang w:val="es-VE"/>
        </w:rPr>
      </w:pPr>
      <w:r w:rsidRPr="009D1DDA">
        <w:rPr>
          <w:rFonts w:ascii="Arial" w:hAnsi="Arial" w:cs="Arial"/>
          <w:b/>
          <w:sz w:val="28"/>
          <w:szCs w:val="28"/>
          <w:lang w:val="es-VE"/>
        </w:rPr>
        <w:t xml:space="preserve"> LAS PARTES </w:t>
      </w:r>
      <w:r w:rsidRPr="009D1DDA">
        <w:rPr>
          <w:rFonts w:ascii="Arial" w:hAnsi="Arial" w:cs="Arial"/>
          <w:sz w:val="28"/>
          <w:szCs w:val="28"/>
          <w:lang w:val="es-VE"/>
        </w:rPr>
        <w:t xml:space="preserve">convienen en que la </w:t>
      </w:r>
      <w:r w:rsidRPr="009D1DDA">
        <w:rPr>
          <w:rFonts w:ascii="Arial" w:hAnsi="Arial" w:cs="Arial"/>
          <w:b/>
          <w:sz w:val="28"/>
          <w:szCs w:val="28"/>
          <w:lang w:val="es-VE"/>
        </w:rPr>
        <w:t xml:space="preserve">UNIOJEDA </w:t>
      </w:r>
      <w:r w:rsidRPr="009D1DDA">
        <w:rPr>
          <w:rFonts w:ascii="Arial" w:hAnsi="Arial" w:cs="Arial"/>
          <w:sz w:val="28"/>
          <w:szCs w:val="28"/>
          <w:lang w:val="es-VE"/>
        </w:rPr>
        <w:t xml:space="preserve">oferte y desarrolle la prosecución de estudios universitarios en carreras largas, como: Licenciatura en Administración, Mención Relaciones Industriales </w:t>
      </w:r>
      <w:r w:rsidR="00AF724E">
        <w:rPr>
          <w:rFonts w:ascii="Arial" w:hAnsi="Arial" w:cs="Arial"/>
          <w:sz w:val="28"/>
          <w:szCs w:val="28"/>
          <w:lang w:val="es-VE"/>
        </w:rPr>
        <w:t xml:space="preserve">y Mención Gerencia y Mercadeo </w:t>
      </w:r>
      <w:r w:rsidRPr="009D1DDA">
        <w:rPr>
          <w:rFonts w:ascii="Arial" w:hAnsi="Arial" w:cs="Arial"/>
          <w:sz w:val="28"/>
          <w:szCs w:val="28"/>
          <w:lang w:val="es-VE"/>
        </w:rPr>
        <w:t xml:space="preserve">y, la Licenciatura en Contaduría Pública, a los egresados del </w:t>
      </w:r>
      <w:r w:rsidRPr="009D1DDA">
        <w:rPr>
          <w:rFonts w:ascii="Arial" w:hAnsi="Arial" w:cs="Arial"/>
          <w:b/>
          <w:sz w:val="28"/>
          <w:szCs w:val="28"/>
          <w:lang w:val="es-VE"/>
        </w:rPr>
        <w:t>IUDAG</w:t>
      </w:r>
      <w:r w:rsidR="00AF724E">
        <w:rPr>
          <w:rFonts w:ascii="Arial" w:hAnsi="Arial" w:cs="Arial"/>
          <w:b/>
          <w:sz w:val="28"/>
          <w:szCs w:val="28"/>
          <w:lang w:val="es-VE"/>
        </w:rPr>
        <w:t xml:space="preserve"> y de otros institutos </w:t>
      </w:r>
      <w:r w:rsidR="00535BBF">
        <w:rPr>
          <w:rFonts w:ascii="Arial" w:hAnsi="Arial" w:cs="Arial"/>
          <w:b/>
          <w:sz w:val="28"/>
          <w:szCs w:val="28"/>
          <w:lang w:val="es-VE"/>
        </w:rPr>
        <w:t>universitarios,</w:t>
      </w:r>
      <w:r w:rsidRPr="009D1DDA">
        <w:rPr>
          <w:rFonts w:ascii="Arial" w:hAnsi="Arial" w:cs="Arial"/>
          <w:sz w:val="28"/>
          <w:szCs w:val="28"/>
          <w:lang w:val="es-VE"/>
        </w:rPr>
        <w:t xml:space="preserve"> mediante la modalidad de equivalencias de estudios.</w:t>
      </w:r>
    </w:p>
    <w:p w:rsidR="00AF724E" w:rsidRDefault="00A953C9" w:rsidP="00A953C9">
      <w:pPr>
        <w:spacing w:after="0" w:line="360" w:lineRule="auto"/>
        <w:jc w:val="both"/>
        <w:rPr>
          <w:rFonts w:ascii="Arial" w:hAnsi="Arial" w:cs="Arial"/>
          <w:sz w:val="28"/>
          <w:szCs w:val="28"/>
          <w:lang w:val="es-VE"/>
        </w:rPr>
      </w:pPr>
      <w:r w:rsidRPr="009D1DDA">
        <w:rPr>
          <w:rFonts w:ascii="Arial" w:hAnsi="Arial" w:cs="Arial"/>
          <w:b/>
          <w:sz w:val="28"/>
          <w:szCs w:val="28"/>
          <w:lang w:val="es-VE"/>
        </w:rPr>
        <w:t xml:space="preserve"> LAS PARTES</w:t>
      </w:r>
      <w:r w:rsidRPr="009D1DDA">
        <w:rPr>
          <w:rFonts w:ascii="Arial" w:hAnsi="Arial" w:cs="Arial"/>
          <w:sz w:val="28"/>
          <w:szCs w:val="28"/>
          <w:lang w:val="es-VE"/>
        </w:rPr>
        <w:t xml:space="preserve"> convienen en que los egresados del </w:t>
      </w:r>
      <w:r w:rsidRPr="009D1DDA">
        <w:rPr>
          <w:rFonts w:ascii="Arial" w:hAnsi="Arial" w:cs="Arial"/>
          <w:b/>
          <w:bCs/>
          <w:sz w:val="28"/>
          <w:szCs w:val="28"/>
          <w:lang w:val="es-VE"/>
        </w:rPr>
        <w:t>IUDAG</w:t>
      </w:r>
      <w:r w:rsidRPr="009D1DDA">
        <w:rPr>
          <w:rFonts w:ascii="Arial" w:hAnsi="Arial" w:cs="Arial"/>
          <w:sz w:val="28"/>
          <w:szCs w:val="28"/>
          <w:lang w:val="es-VE"/>
        </w:rPr>
        <w:t xml:space="preserve"> en las carreras de Administración Mención Finanzas y Administración Mención Organización y Sistemas; pueden proseguir estudios universitarios en carreras l</w:t>
      </w:r>
      <w:r w:rsidR="00AF724E">
        <w:rPr>
          <w:rFonts w:ascii="Arial" w:hAnsi="Arial" w:cs="Arial"/>
          <w:sz w:val="28"/>
          <w:szCs w:val="28"/>
          <w:lang w:val="es-VE"/>
        </w:rPr>
        <w:t>argas en Administración.</w:t>
      </w:r>
    </w:p>
    <w:p w:rsidR="00A953C9" w:rsidRPr="009D1DDA" w:rsidRDefault="00A953C9" w:rsidP="00A953C9">
      <w:pPr>
        <w:spacing w:after="0" w:line="360" w:lineRule="auto"/>
        <w:jc w:val="both"/>
        <w:rPr>
          <w:rFonts w:ascii="Arial" w:hAnsi="Arial" w:cs="Arial"/>
          <w:sz w:val="28"/>
          <w:szCs w:val="28"/>
          <w:lang w:val="es-VE"/>
        </w:rPr>
      </w:pPr>
      <w:r w:rsidRPr="009D1DDA">
        <w:rPr>
          <w:rFonts w:ascii="Arial" w:hAnsi="Arial" w:cs="Arial"/>
          <w:b/>
          <w:sz w:val="28"/>
          <w:szCs w:val="28"/>
          <w:lang w:val="es-VE"/>
        </w:rPr>
        <w:t>LAS PARTES</w:t>
      </w:r>
      <w:r w:rsidRPr="009D1DDA">
        <w:rPr>
          <w:rFonts w:ascii="Arial" w:hAnsi="Arial" w:cs="Arial"/>
          <w:sz w:val="28"/>
          <w:szCs w:val="28"/>
          <w:lang w:val="es-VE"/>
        </w:rPr>
        <w:t xml:space="preserve"> convinieron en que los </w:t>
      </w:r>
      <w:r w:rsidRPr="009D1DDA">
        <w:rPr>
          <w:rFonts w:ascii="Arial" w:hAnsi="Arial" w:cs="Arial"/>
          <w:b/>
          <w:sz w:val="28"/>
          <w:szCs w:val="28"/>
          <w:lang w:val="es-VE"/>
        </w:rPr>
        <w:t>TSU</w:t>
      </w:r>
      <w:r w:rsidRPr="009D1DDA">
        <w:rPr>
          <w:rFonts w:ascii="Arial" w:hAnsi="Arial" w:cs="Arial"/>
          <w:sz w:val="28"/>
          <w:szCs w:val="28"/>
          <w:lang w:val="es-VE"/>
        </w:rPr>
        <w:t xml:space="preserve"> egresados del </w:t>
      </w:r>
      <w:r w:rsidRPr="009D1DDA">
        <w:rPr>
          <w:rFonts w:ascii="Arial" w:hAnsi="Arial" w:cs="Arial"/>
          <w:b/>
          <w:sz w:val="28"/>
          <w:szCs w:val="28"/>
          <w:lang w:val="es-VE"/>
        </w:rPr>
        <w:t xml:space="preserve">IUDAG </w:t>
      </w:r>
      <w:r w:rsidR="00AF724E">
        <w:rPr>
          <w:rFonts w:ascii="Arial" w:hAnsi="Arial" w:cs="Arial"/>
          <w:b/>
          <w:sz w:val="28"/>
          <w:szCs w:val="28"/>
          <w:lang w:val="es-VE"/>
        </w:rPr>
        <w:t xml:space="preserve">y de otros institutos </w:t>
      </w:r>
      <w:r w:rsidRPr="009D1DDA">
        <w:rPr>
          <w:rFonts w:ascii="Arial" w:hAnsi="Arial" w:cs="Arial"/>
          <w:sz w:val="28"/>
          <w:szCs w:val="28"/>
          <w:lang w:val="es-VE"/>
        </w:rPr>
        <w:t xml:space="preserve">que aspiren a ingresar por la vía del presente Convenio, deberán reconocer y aceptar la metodología inherente a los aspectos académicos y administrativos relacionados con los procesos de enseñanza y de aprendizaje propios de la </w:t>
      </w:r>
      <w:r w:rsidRPr="009D1DDA">
        <w:rPr>
          <w:rFonts w:ascii="Arial" w:hAnsi="Arial" w:cs="Arial"/>
          <w:b/>
          <w:sz w:val="28"/>
          <w:szCs w:val="28"/>
          <w:lang w:val="es-VE"/>
        </w:rPr>
        <w:t>UNIOJEDA</w:t>
      </w:r>
      <w:r w:rsidRPr="009D1DDA">
        <w:rPr>
          <w:rFonts w:ascii="Arial" w:hAnsi="Arial" w:cs="Arial"/>
          <w:sz w:val="28"/>
          <w:szCs w:val="28"/>
          <w:lang w:val="es-VE"/>
        </w:rPr>
        <w:t xml:space="preserve">. </w:t>
      </w:r>
    </w:p>
    <w:p w:rsidR="00A953C9" w:rsidRPr="00A953C9" w:rsidRDefault="00A953C9" w:rsidP="00A953C9">
      <w:pPr>
        <w:spacing w:after="0" w:line="360" w:lineRule="auto"/>
        <w:jc w:val="both"/>
        <w:rPr>
          <w:rFonts w:ascii="Arial" w:hAnsi="Arial" w:cs="Arial"/>
          <w:sz w:val="28"/>
          <w:szCs w:val="28"/>
          <w:lang w:val="es-VE"/>
        </w:rPr>
      </w:pPr>
      <w:r w:rsidRPr="009D1DDA">
        <w:rPr>
          <w:rFonts w:ascii="Arial" w:hAnsi="Arial" w:cs="Arial"/>
          <w:b/>
          <w:sz w:val="28"/>
          <w:szCs w:val="28"/>
          <w:lang w:val="es-VE"/>
        </w:rPr>
        <w:t>LAS PARTES,</w:t>
      </w:r>
      <w:r w:rsidRPr="009D1DDA">
        <w:rPr>
          <w:rFonts w:ascii="Arial" w:hAnsi="Arial" w:cs="Arial"/>
          <w:sz w:val="28"/>
          <w:szCs w:val="28"/>
          <w:lang w:val="es-VE"/>
        </w:rPr>
        <w:t xml:space="preserve"> convienen en que la </w:t>
      </w:r>
      <w:r w:rsidRPr="009D1DDA">
        <w:rPr>
          <w:rFonts w:ascii="Arial" w:hAnsi="Arial" w:cs="Arial"/>
          <w:b/>
          <w:sz w:val="28"/>
          <w:szCs w:val="28"/>
          <w:lang w:val="es-VE"/>
        </w:rPr>
        <w:t xml:space="preserve">UNIOJEDA </w:t>
      </w:r>
      <w:r w:rsidRPr="009D1DDA">
        <w:rPr>
          <w:rFonts w:ascii="Arial" w:hAnsi="Arial" w:cs="Arial"/>
          <w:sz w:val="28"/>
          <w:szCs w:val="28"/>
          <w:lang w:val="es-VE"/>
        </w:rPr>
        <w:t xml:space="preserve">garantizará la entrega del Título Universitario reglamentario a aquellos estudiantes que hayan cursado sus estudios y aprobadas todas las unidades curriculares correspondientes a todas y cada una de las asignaturas que conforman </w:t>
      </w:r>
      <w:r w:rsidRPr="009D1DDA">
        <w:rPr>
          <w:rFonts w:ascii="Arial" w:hAnsi="Arial" w:cs="Arial"/>
          <w:sz w:val="28"/>
          <w:szCs w:val="28"/>
          <w:lang w:val="es-VE"/>
        </w:rPr>
        <w:lastRenderedPageBreak/>
        <w:t xml:space="preserve">el Plan de Estudio de la respectiva carrera que cursen, una vez cumplidos todos los requisitos de ley establecidos en la normativa vigente de la </w:t>
      </w:r>
      <w:r w:rsidRPr="009D1DDA">
        <w:rPr>
          <w:rFonts w:ascii="Arial" w:hAnsi="Arial" w:cs="Arial"/>
          <w:b/>
          <w:bCs/>
          <w:sz w:val="28"/>
          <w:szCs w:val="28"/>
          <w:lang w:val="es-VE"/>
        </w:rPr>
        <w:t>UNIOJEDA</w:t>
      </w:r>
      <w:r w:rsidRPr="009D1DDA">
        <w:rPr>
          <w:rFonts w:ascii="Arial" w:hAnsi="Arial" w:cs="Arial"/>
          <w:sz w:val="28"/>
          <w:szCs w:val="28"/>
          <w:lang w:val="es-VE"/>
        </w:rPr>
        <w:t xml:space="preserve">, para su </w:t>
      </w:r>
      <w:proofErr w:type="spellStart"/>
      <w:r w:rsidRPr="009D1DDA">
        <w:rPr>
          <w:rFonts w:ascii="Arial" w:hAnsi="Arial" w:cs="Arial"/>
          <w:sz w:val="28"/>
          <w:szCs w:val="28"/>
          <w:lang w:val="es-VE"/>
        </w:rPr>
        <w:t>confer</w:t>
      </w:r>
      <w:r>
        <w:rPr>
          <w:rFonts w:ascii="Arial" w:hAnsi="Arial" w:cs="Arial"/>
          <w:sz w:val="28"/>
          <w:szCs w:val="28"/>
          <w:lang w:val="es-VE"/>
        </w:rPr>
        <w:t>imiento</w:t>
      </w:r>
      <w:proofErr w:type="spellEnd"/>
      <w:r>
        <w:rPr>
          <w:rFonts w:ascii="Arial" w:hAnsi="Arial" w:cs="Arial"/>
          <w:sz w:val="28"/>
          <w:szCs w:val="28"/>
          <w:lang w:val="es-VE"/>
        </w:rPr>
        <w:t>.</w:t>
      </w:r>
    </w:p>
    <w:p w:rsidR="00A953C9" w:rsidRPr="009D1DDA" w:rsidRDefault="00A953C9" w:rsidP="00F93F30">
      <w:pPr>
        <w:spacing w:before="100" w:beforeAutospacing="1" w:after="100" w:afterAutospacing="1" w:line="240" w:lineRule="auto"/>
        <w:ind w:left="1440"/>
        <w:jc w:val="both"/>
        <w:rPr>
          <w:rFonts w:ascii="Arial" w:eastAsia="Times New Roman" w:hAnsi="Arial" w:cs="Arial"/>
          <w:sz w:val="28"/>
          <w:szCs w:val="28"/>
          <w:lang w:val="es-VE"/>
        </w:rPr>
      </w:pPr>
    </w:p>
    <w:p w:rsidR="00AF724E" w:rsidRDefault="009D1DDA" w:rsidP="00AF724E">
      <w:pPr>
        <w:numPr>
          <w:ilvl w:val="0"/>
          <w:numId w:val="7"/>
        </w:numPr>
        <w:spacing w:before="100" w:beforeAutospacing="1" w:after="100" w:afterAutospacing="1" w:line="240" w:lineRule="auto"/>
        <w:jc w:val="both"/>
        <w:rPr>
          <w:rFonts w:ascii="Arial" w:eastAsia="Times New Roman" w:hAnsi="Arial" w:cs="Arial"/>
          <w:sz w:val="28"/>
          <w:szCs w:val="28"/>
          <w:highlight w:val="cyan"/>
          <w:lang w:val="es-VE"/>
        </w:rPr>
      </w:pPr>
      <w:r w:rsidRPr="009D1DDA">
        <w:rPr>
          <w:rFonts w:ascii="Arial" w:eastAsia="Times New Roman" w:hAnsi="Arial" w:cs="Arial"/>
          <w:b/>
          <w:bCs/>
          <w:sz w:val="28"/>
          <w:szCs w:val="28"/>
          <w:highlight w:val="cyan"/>
          <w:lang w:val="es-VE"/>
        </w:rPr>
        <w:t>Mecanismo de Prosecución: Equivalencia de Estudios:</w:t>
      </w:r>
      <w:r w:rsidRPr="009D1DDA">
        <w:rPr>
          <w:rFonts w:ascii="Arial" w:eastAsia="Times New Roman" w:hAnsi="Arial" w:cs="Arial"/>
          <w:sz w:val="28"/>
          <w:szCs w:val="28"/>
          <w:highlight w:val="cyan"/>
          <w:lang w:val="es-VE"/>
        </w:rPr>
        <w:t xml:space="preserve"> </w:t>
      </w:r>
    </w:p>
    <w:p w:rsidR="00AF724E" w:rsidRPr="00AF724E" w:rsidRDefault="00AF724E" w:rsidP="00AF724E">
      <w:pPr>
        <w:spacing w:before="100" w:beforeAutospacing="1" w:after="100" w:afterAutospacing="1" w:line="240" w:lineRule="auto"/>
        <w:ind w:left="720"/>
        <w:jc w:val="both"/>
        <w:rPr>
          <w:rFonts w:ascii="Arial" w:eastAsia="Times New Roman" w:hAnsi="Arial" w:cs="Arial"/>
          <w:sz w:val="28"/>
          <w:szCs w:val="28"/>
          <w:highlight w:val="cyan"/>
          <w:lang w:val="es-VE"/>
        </w:rPr>
      </w:pPr>
    </w:p>
    <w:p w:rsidR="009D1DDA" w:rsidRDefault="00A953C9" w:rsidP="009D1DDA">
      <w:pPr>
        <w:numPr>
          <w:ilvl w:val="1"/>
          <w:numId w:val="7"/>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 xml:space="preserve"> L</w:t>
      </w:r>
      <w:r w:rsidR="009D1DDA" w:rsidRPr="009D1DDA">
        <w:rPr>
          <w:rFonts w:ascii="Arial" w:eastAsia="Times New Roman" w:hAnsi="Arial" w:cs="Arial"/>
          <w:sz w:val="28"/>
          <w:szCs w:val="28"/>
          <w:lang w:val="es-VE"/>
        </w:rPr>
        <w:t>a equivalencia de estudios para graduados, basándose en las leyes y reglamentos vigentes y las normas</w:t>
      </w:r>
      <w:r>
        <w:rPr>
          <w:rFonts w:ascii="Arial" w:eastAsia="Times New Roman" w:hAnsi="Arial" w:cs="Arial"/>
          <w:sz w:val="28"/>
          <w:szCs w:val="28"/>
          <w:lang w:val="es-VE"/>
        </w:rPr>
        <w:t xml:space="preserve"> internas de UNIOJEDA:</w:t>
      </w:r>
      <w:r w:rsidR="00AF724E">
        <w:rPr>
          <w:rFonts w:ascii="Arial" w:eastAsia="Times New Roman" w:hAnsi="Arial" w:cs="Arial"/>
          <w:sz w:val="28"/>
          <w:szCs w:val="28"/>
          <w:lang w:val="es-VE"/>
        </w:rPr>
        <w:t xml:space="preserve"> </w:t>
      </w:r>
      <w:r w:rsidR="009D1DDA" w:rsidRPr="009D1DDA">
        <w:rPr>
          <w:rFonts w:ascii="Arial" w:eastAsia="Times New Roman" w:hAnsi="Arial" w:cs="Arial"/>
          <w:sz w:val="28"/>
          <w:szCs w:val="28"/>
          <w:lang w:val="es-VE"/>
        </w:rPr>
        <w:t>"La prosecución de estudios se realizará a través de la modalidad de Equivalencia de Estudios para Graduados. Esto significa que la UNIOJEDA reconocerá los estudios que ustedes ya han cursado y aprobado en sus carreras de TSU, permitiéndoles avanzar directamente hacia l</w:t>
      </w:r>
      <w:r>
        <w:rPr>
          <w:rFonts w:ascii="Arial" w:eastAsia="Times New Roman" w:hAnsi="Arial" w:cs="Arial"/>
          <w:sz w:val="28"/>
          <w:szCs w:val="28"/>
          <w:lang w:val="es-VE"/>
        </w:rPr>
        <w:t xml:space="preserve">a obtención de la licenciatura. </w:t>
      </w:r>
      <w:r w:rsidRPr="00AF724E">
        <w:rPr>
          <w:rFonts w:ascii="Arial" w:eastAsia="Times New Roman" w:hAnsi="Arial" w:cs="Arial"/>
          <w:b/>
          <w:sz w:val="28"/>
          <w:szCs w:val="28"/>
          <w:lang w:val="es-VE"/>
        </w:rPr>
        <w:t>Estudios de equivalencia que lo realizará la UNIVERSIDAD del ZULIA</w:t>
      </w:r>
      <w:r>
        <w:rPr>
          <w:rFonts w:ascii="Arial" w:eastAsia="Times New Roman" w:hAnsi="Arial" w:cs="Arial"/>
          <w:sz w:val="28"/>
          <w:szCs w:val="28"/>
          <w:lang w:val="es-VE"/>
        </w:rPr>
        <w:t xml:space="preserve"> (LUZ). Autorizada por el CNU para este fin,</w:t>
      </w:r>
    </w:p>
    <w:p w:rsidR="00A953C9" w:rsidRPr="009D1DDA" w:rsidRDefault="00A953C9" w:rsidP="00AF724E">
      <w:pPr>
        <w:spacing w:before="100" w:beforeAutospacing="1" w:after="100" w:afterAutospacing="1" w:line="240" w:lineRule="auto"/>
        <w:ind w:left="1080"/>
        <w:jc w:val="both"/>
        <w:rPr>
          <w:rFonts w:ascii="Arial" w:eastAsia="Times New Roman" w:hAnsi="Arial" w:cs="Arial"/>
          <w:sz w:val="28"/>
          <w:szCs w:val="28"/>
          <w:lang w:val="es-VE"/>
        </w:rPr>
      </w:pPr>
    </w:p>
    <w:p w:rsidR="009D1DDA" w:rsidRPr="009D1DDA" w:rsidRDefault="009D1DDA" w:rsidP="009D1DDA">
      <w:pPr>
        <w:numPr>
          <w:ilvl w:val="0"/>
          <w:numId w:val="7"/>
        </w:numPr>
        <w:spacing w:before="100" w:beforeAutospacing="1" w:after="100" w:afterAutospacing="1" w:line="240" w:lineRule="auto"/>
        <w:jc w:val="both"/>
        <w:rPr>
          <w:rFonts w:ascii="Arial" w:eastAsia="Times New Roman" w:hAnsi="Arial" w:cs="Arial"/>
          <w:sz w:val="28"/>
          <w:szCs w:val="28"/>
          <w:highlight w:val="cyan"/>
          <w:lang w:val="es-VE"/>
        </w:rPr>
      </w:pPr>
      <w:r w:rsidRPr="009D1DDA">
        <w:rPr>
          <w:rFonts w:ascii="Arial" w:eastAsia="Times New Roman" w:hAnsi="Arial" w:cs="Arial"/>
          <w:b/>
          <w:bCs/>
          <w:sz w:val="28"/>
          <w:szCs w:val="28"/>
          <w:highlight w:val="cyan"/>
          <w:lang w:val="es-VE"/>
        </w:rPr>
        <w:t>Carreras de Licenciatura Ofertadas a través del Convenio:</w:t>
      </w:r>
      <w:r w:rsidRPr="009D1DDA">
        <w:rPr>
          <w:rFonts w:ascii="Arial" w:eastAsia="Times New Roman" w:hAnsi="Arial" w:cs="Arial"/>
          <w:sz w:val="28"/>
          <w:szCs w:val="28"/>
          <w:highlight w:val="cyan"/>
          <w:lang w:val="es-VE"/>
        </w:rPr>
        <w:t xml:space="preserve"> </w:t>
      </w:r>
    </w:p>
    <w:p w:rsidR="009D1DDA" w:rsidRPr="009D1DDA" w:rsidRDefault="00A953C9" w:rsidP="009D1DDA">
      <w:pPr>
        <w:numPr>
          <w:ilvl w:val="1"/>
          <w:numId w:val="7"/>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 xml:space="preserve"> Se </w:t>
      </w:r>
      <w:r w:rsidR="00AF724E" w:rsidRPr="00A953C9">
        <w:rPr>
          <w:rFonts w:ascii="Arial" w:eastAsia="Times New Roman" w:hAnsi="Arial" w:cs="Arial"/>
          <w:sz w:val="28"/>
          <w:szCs w:val="28"/>
          <w:lang w:val="es-VE"/>
        </w:rPr>
        <w:t xml:space="preserve">presentan </w:t>
      </w:r>
      <w:r w:rsidR="00AF724E" w:rsidRPr="009D1DDA">
        <w:rPr>
          <w:rFonts w:ascii="Arial" w:eastAsia="Times New Roman" w:hAnsi="Arial" w:cs="Arial"/>
          <w:sz w:val="28"/>
          <w:szCs w:val="28"/>
          <w:lang w:val="es-VE"/>
        </w:rPr>
        <w:t>las</w:t>
      </w:r>
      <w:r w:rsidR="009D1DDA" w:rsidRPr="009D1DDA">
        <w:rPr>
          <w:rFonts w:ascii="Arial" w:eastAsia="Times New Roman" w:hAnsi="Arial" w:cs="Arial"/>
          <w:sz w:val="28"/>
          <w:szCs w:val="28"/>
          <w:lang w:val="es-VE"/>
        </w:rPr>
        <w:t xml:space="preserve"> licenciaturas disponibles: </w:t>
      </w:r>
    </w:p>
    <w:p w:rsidR="009D1DDA" w:rsidRPr="009D1DDA" w:rsidRDefault="009D1DDA" w:rsidP="009D1DDA">
      <w:pPr>
        <w:numPr>
          <w:ilvl w:val="2"/>
          <w:numId w:val="7"/>
        </w:num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sz w:val="28"/>
          <w:szCs w:val="28"/>
          <w:lang w:val="es-VE"/>
        </w:rPr>
        <w:t>Licenciatura en Administración, Mención Gerencia y Mercadeo.</w:t>
      </w:r>
    </w:p>
    <w:p w:rsidR="009D1DDA" w:rsidRPr="009D1DDA" w:rsidRDefault="009D1DDA" w:rsidP="009D1DDA">
      <w:pPr>
        <w:numPr>
          <w:ilvl w:val="2"/>
          <w:numId w:val="7"/>
        </w:num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sz w:val="28"/>
          <w:szCs w:val="28"/>
          <w:lang w:val="es-VE"/>
        </w:rPr>
        <w:t>Licenciatura en Administración, Mención Relaciones Industriales.</w:t>
      </w:r>
    </w:p>
    <w:p w:rsidR="009D1DDA" w:rsidRDefault="009D1DDA" w:rsidP="009D1DDA">
      <w:pPr>
        <w:numPr>
          <w:ilvl w:val="2"/>
          <w:numId w:val="7"/>
        </w:numPr>
        <w:spacing w:before="100" w:beforeAutospacing="1" w:after="100" w:afterAutospacing="1" w:line="240" w:lineRule="auto"/>
        <w:jc w:val="both"/>
        <w:rPr>
          <w:rFonts w:ascii="Arial" w:eastAsia="Times New Roman" w:hAnsi="Arial" w:cs="Arial"/>
          <w:sz w:val="28"/>
          <w:szCs w:val="28"/>
        </w:rPr>
      </w:pPr>
      <w:proofErr w:type="spellStart"/>
      <w:r w:rsidRPr="009D1DDA">
        <w:rPr>
          <w:rFonts w:ascii="Arial" w:eastAsia="Times New Roman" w:hAnsi="Arial" w:cs="Arial"/>
          <w:sz w:val="28"/>
          <w:szCs w:val="28"/>
        </w:rPr>
        <w:t>Licenciatura</w:t>
      </w:r>
      <w:proofErr w:type="spellEnd"/>
      <w:r w:rsidRPr="009D1DDA">
        <w:rPr>
          <w:rFonts w:ascii="Arial" w:eastAsia="Times New Roman" w:hAnsi="Arial" w:cs="Arial"/>
          <w:sz w:val="28"/>
          <w:szCs w:val="28"/>
        </w:rPr>
        <w:t xml:space="preserve"> en </w:t>
      </w:r>
      <w:proofErr w:type="spellStart"/>
      <w:r w:rsidRPr="009D1DDA">
        <w:rPr>
          <w:rFonts w:ascii="Arial" w:eastAsia="Times New Roman" w:hAnsi="Arial" w:cs="Arial"/>
          <w:sz w:val="28"/>
          <w:szCs w:val="28"/>
        </w:rPr>
        <w:t>Contaduría</w:t>
      </w:r>
      <w:proofErr w:type="spellEnd"/>
      <w:r w:rsidRPr="009D1DDA">
        <w:rPr>
          <w:rFonts w:ascii="Arial" w:eastAsia="Times New Roman" w:hAnsi="Arial" w:cs="Arial"/>
          <w:sz w:val="28"/>
          <w:szCs w:val="28"/>
        </w:rPr>
        <w:t xml:space="preserve"> </w:t>
      </w:r>
      <w:proofErr w:type="spellStart"/>
      <w:r w:rsidRPr="009D1DDA">
        <w:rPr>
          <w:rFonts w:ascii="Arial" w:eastAsia="Times New Roman" w:hAnsi="Arial" w:cs="Arial"/>
          <w:sz w:val="28"/>
          <w:szCs w:val="28"/>
        </w:rPr>
        <w:t>Pública</w:t>
      </w:r>
      <w:proofErr w:type="spellEnd"/>
      <w:r w:rsidRPr="009D1DDA">
        <w:rPr>
          <w:rFonts w:ascii="Arial" w:eastAsia="Times New Roman" w:hAnsi="Arial" w:cs="Arial"/>
          <w:sz w:val="28"/>
          <w:szCs w:val="28"/>
        </w:rPr>
        <w:t>.</w:t>
      </w:r>
    </w:p>
    <w:p w:rsidR="00CF7858" w:rsidRPr="00CF7858" w:rsidRDefault="00CF7858" w:rsidP="00CF7858">
      <w:p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Las menciones de TSU del IUDAG Finanzas y áreas afines pueden cursar la licenciatura en Contaduría Pública y Relaciones Industriales. Los egresados Organización y Sistema y áreas afines pueden optar por las Licenciaturas en Administración Mención Gerencia y Mercadeo y Administración Mención Relaciones Industriales</w:t>
      </w:r>
    </w:p>
    <w:p w:rsidR="009D1DDA" w:rsidRDefault="00A953C9" w:rsidP="009D1DDA">
      <w:pPr>
        <w:numPr>
          <w:ilvl w:val="1"/>
          <w:numId w:val="7"/>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 xml:space="preserve">Existe </w:t>
      </w:r>
      <w:r w:rsidR="009D1DDA" w:rsidRPr="009D1DDA">
        <w:rPr>
          <w:rFonts w:ascii="Arial" w:eastAsia="Times New Roman" w:hAnsi="Arial" w:cs="Arial"/>
          <w:sz w:val="28"/>
          <w:szCs w:val="28"/>
          <w:lang w:val="es-VE"/>
        </w:rPr>
        <w:t>la posibilidad de que egresados de otras instituciones en áreas afines también pueda</w:t>
      </w:r>
      <w:r>
        <w:rPr>
          <w:rFonts w:ascii="Arial" w:eastAsia="Times New Roman" w:hAnsi="Arial" w:cs="Arial"/>
          <w:sz w:val="28"/>
          <w:szCs w:val="28"/>
          <w:lang w:val="es-VE"/>
        </w:rPr>
        <w:t xml:space="preserve">n optar por estas </w:t>
      </w:r>
      <w:r>
        <w:rPr>
          <w:rFonts w:ascii="Arial" w:eastAsia="Times New Roman" w:hAnsi="Arial" w:cs="Arial"/>
          <w:sz w:val="28"/>
          <w:szCs w:val="28"/>
          <w:lang w:val="es-VE"/>
        </w:rPr>
        <w:lastRenderedPageBreak/>
        <w:t xml:space="preserve">licenciaturas, siempre y cuando consignen a tiempo los documentos que demandan el estudio de las equivalencias. </w:t>
      </w:r>
    </w:p>
    <w:p w:rsidR="00535BBF" w:rsidRDefault="00535BBF" w:rsidP="00535BBF">
      <w:pPr>
        <w:spacing w:before="100" w:beforeAutospacing="1" w:after="100" w:afterAutospacing="1" w:line="240" w:lineRule="auto"/>
        <w:jc w:val="both"/>
        <w:rPr>
          <w:rFonts w:ascii="Arial" w:eastAsia="Times New Roman" w:hAnsi="Arial" w:cs="Arial"/>
          <w:sz w:val="28"/>
          <w:szCs w:val="28"/>
          <w:lang w:val="es-VE"/>
        </w:rPr>
      </w:pPr>
      <w:r w:rsidRPr="00535BBF">
        <w:rPr>
          <w:rFonts w:ascii="Arial" w:eastAsia="Times New Roman" w:hAnsi="Arial" w:cs="Arial"/>
          <w:color w:val="FF0000"/>
          <w:sz w:val="28"/>
          <w:szCs w:val="28"/>
          <w:lang w:val="es-VE"/>
        </w:rPr>
        <w:t xml:space="preserve">OBSERVACIÓN: </w:t>
      </w:r>
      <w:r>
        <w:rPr>
          <w:rFonts w:ascii="Arial" w:eastAsia="Times New Roman" w:hAnsi="Arial" w:cs="Arial"/>
          <w:color w:val="FF0000"/>
          <w:sz w:val="28"/>
          <w:szCs w:val="28"/>
          <w:lang w:val="es-VE"/>
        </w:rPr>
        <w:t xml:space="preserve"> </w:t>
      </w:r>
      <w:r>
        <w:rPr>
          <w:rFonts w:ascii="Arial" w:eastAsia="Times New Roman" w:hAnsi="Arial" w:cs="Arial"/>
          <w:sz w:val="28"/>
          <w:szCs w:val="28"/>
          <w:lang w:val="es-VE"/>
        </w:rPr>
        <w:t>Para los nuevos ingresos lapso 2026-II solo se apertura la inscripción para la prosecución de estudios en la licenciatura de Contaduría Pública.</w:t>
      </w:r>
    </w:p>
    <w:p w:rsidR="00535BBF" w:rsidRPr="00535BBF" w:rsidRDefault="00535BBF" w:rsidP="00535BBF">
      <w:pPr>
        <w:spacing w:before="100" w:beforeAutospacing="1" w:after="100" w:afterAutospacing="1" w:line="240" w:lineRule="auto"/>
        <w:jc w:val="both"/>
        <w:rPr>
          <w:rFonts w:ascii="Arial" w:eastAsia="Times New Roman" w:hAnsi="Arial" w:cs="Arial"/>
          <w:sz w:val="28"/>
          <w:szCs w:val="28"/>
          <w:lang w:val="es-VE"/>
        </w:rPr>
      </w:pPr>
    </w:p>
    <w:p w:rsidR="00A953C9" w:rsidRDefault="009D1DDA" w:rsidP="00A953C9">
      <w:pPr>
        <w:spacing w:before="100" w:beforeAutospacing="1" w:after="100" w:afterAutospacing="1" w:line="240" w:lineRule="auto"/>
        <w:jc w:val="both"/>
        <w:rPr>
          <w:rFonts w:ascii="Arial" w:eastAsia="Times New Roman" w:hAnsi="Arial" w:cs="Arial"/>
          <w:b/>
          <w:bCs/>
          <w:sz w:val="28"/>
          <w:szCs w:val="28"/>
          <w:lang w:val="es-VE"/>
        </w:rPr>
      </w:pPr>
      <w:r w:rsidRPr="009D1DDA">
        <w:rPr>
          <w:rFonts w:ascii="Arial" w:eastAsia="Times New Roman" w:hAnsi="Arial" w:cs="Arial"/>
          <w:b/>
          <w:bCs/>
          <w:sz w:val="28"/>
          <w:szCs w:val="28"/>
          <w:lang w:val="es-VE"/>
        </w:rPr>
        <w:t xml:space="preserve">III. </w:t>
      </w:r>
      <w:r w:rsidRPr="009D1DDA">
        <w:rPr>
          <w:rFonts w:ascii="Arial" w:eastAsia="Times New Roman" w:hAnsi="Arial" w:cs="Arial"/>
          <w:b/>
          <w:bCs/>
          <w:sz w:val="28"/>
          <w:szCs w:val="28"/>
          <w:highlight w:val="cyan"/>
          <w:lang w:val="es-VE"/>
        </w:rPr>
        <w:t>Bondades y Beneficios del Convenio para los Egresados</w:t>
      </w:r>
      <w:r w:rsidRPr="009D1DDA">
        <w:rPr>
          <w:rFonts w:ascii="Arial" w:eastAsia="Times New Roman" w:hAnsi="Arial" w:cs="Arial"/>
          <w:b/>
          <w:bCs/>
          <w:sz w:val="28"/>
          <w:szCs w:val="28"/>
          <w:lang w:val="es-VE"/>
        </w:rPr>
        <w:t xml:space="preserve"> </w:t>
      </w:r>
    </w:p>
    <w:p w:rsidR="009D1DDA" w:rsidRPr="00A953C9" w:rsidRDefault="009D1DDA" w:rsidP="00A953C9">
      <w:pPr>
        <w:pStyle w:val="Prrafodelista"/>
        <w:numPr>
          <w:ilvl w:val="0"/>
          <w:numId w:val="17"/>
        </w:numPr>
        <w:spacing w:before="100" w:beforeAutospacing="1" w:after="100" w:afterAutospacing="1" w:line="240" w:lineRule="auto"/>
        <w:jc w:val="both"/>
        <w:rPr>
          <w:rFonts w:ascii="Arial" w:eastAsia="Times New Roman" w:hAnsi="Arial" w:cs="Arial"/>
          <w:sz w:val="28"/>
          <w:szCs w:val="28"/>
          <w:lang w:val="es-VE"/>
        </w:rPr>
      </w:pPr>
      <w:r w:rsidRPr="00A953C9">
        <w:rPr>
          <w:rFonts w:ascii="Arial" w:eastAsia="Times New Roman" w:hAnsi="Arial" w:cs="Arial"/>
          <w:b/>
          <w:bCs/>
          <w:sz w:val="28"/>
          <w:szCs w:val="28"/>
          <w:lang w:val="es-VE"/>
        </w:rPr>
        <w:t>Ahorro de Tiempo y Esfuerzo:</w:t>
      </w:r>
      <w:r w:rsidRPr="00A953C9">
        <w:rPr>
          <w:rFonts w:ascii="Arial" w:eastAsia="Times New Roman" w:hAnsi="Arial" w:cs="Arial"/>
          <w:sz w:val="28"/>
          <w:szCs w:val="28"/>
          <w:lang w:val="es-VE"/>
        </w:rPr>
        <w:t xml:space="preserve"> </w:t>
      </w:r>
    </w:p>
    <w:p w:rsidR="00AF724E" w:rsidRDefault="00A953C9" w:rsidP="00AF724E">
      <w:pPr>
        <w:numPr>
          <w:ilvl w:val="1"/>
          <w:numId w:val="8"/>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L</w:t>
      </w:r>
      <w:r w:rsidR="009D1DDA" w:rsidRPr="009D1DDA">
        <w:rPr>
          <w:rFonts w:ascii="Arial" w:eastAsia="Times New Roman" w:hAnsi="Arial" w:cs="Arial"/>
          <w:sz w:val="28"/>
          <w:szCs w:val="28"/>
          <w:lang w:val="es-VE"/>
        </w:rPr>
        <w:t>a equivalencia de estudios les permite avanzar más rápido hacia la licenciatura, evitando tener que cursar nuevamente asignaturas ya aprobadas. "Una de las mayores ventajas de este convenio es el reconocimiento de sus estudios previos. Esto significa un importante ahorro de tiempo y esfuerzo, ya que podrán completar su licenciatura en un periodo más corto al no tener que repetir asignaturas ya cursadas y aprobadas."</w:t>
      </w:r>
    </w:p>
    <w:p w:rsidR="009D1DDA" w:rsidRPr="00AF724E" w:rsidRDefault="009D1DDA" w:rsidP="00AF724E">
      <w:pPr>
        <w:pStyle w:val="Prrafodelista"/>
        <w:numPr>
          <w:ilvl w:val="0"/>
          <w:numId w:val="17"/>
        </w:numPr>
        <w:spacing w:before="100" w:beforeAutospacing="1" w:after="100" w:afterAutospacing="1" w:line="240" w:lineRule="auto"/>
        <w:jc w:val="both"/>
        <w:rPr>
          <w:rFonts w:ascii="Arial" w:eastAsia="Times New Roman" w:hAnsi="Arial" w:cs="Arial"/>
          <w:sz w:val="28"/>
          <w:szCs w:val="28"/>
          <w:lang w:val="es-VE"/>
        </w:rPr>
      </w:pPr>
      <w:proofErr w:type="spellStart"/>
      <w:r w:rsidRPr="00AF724E">
        <w:rPr>
          <w:rFonts w:ascii="Arial" w:eastAsia="Times New Roman" w:hAnsi="Arial" w:cs="Arial"/>
          <w:b/>
          <w:bCs/>
          <w:sz w:val="28"/>
          <w:szCs w:val="28"/>
        </w:rPr>
        <w:t>Ampliación</w:t>
      </w:r>
      <w:proofErr w:type="spellEnd"/>
      <w:r w:rsidRPr="00AF724E">
        <w:rPr>
          <w:rFonts w:ascii="Arial" w:eastAsia="Times New Roman" w:hAnsi="Arial" w:cs="Arial"/>
          <w:b/>
          <w:bCs/>
          <w:sz w:val="28"/>
          <w:szCs w:val="28"/>
        </w:rPr>
        <w:t xml:space="preserve"> de </w:t>
      </w:r>
      <w:proofErr w:type="spellStart"/>
      <w:r w:rsidRPr="00AF724E">
        <w:rPr>
          <w:rFonts w:ascii="Arial" w:eastAsia="Times New Roman" w:hAnsi="Arial" w:cs="Arial"/>
          <w:b/>
          <w:bCs/>
          <w:sz w:val="28"/>
          <w:szCs w:val="28"/>
        </w:rPr>
        <w:t>Oportunidades</w:t>
      </w:r>
      <w:proofErr w:type="spellEnd"/>
      <w:r w:rsidRPr="00AF724E">
        <w:rPr>
          <w:rFonts w:ascii="Arial" w:eastAsia="Times New Roman" w:hAnsi="Arial" w:cs="Arial"/>
          <w:b/>
          <w:bCs/>
          <w:sz w:val="28"/>
          <w:szCs w:val="28"/>
        </w:rPr>
        <w:t xml:space="preserve"> </w:t>
      </w:r>
      <w:proofErr w:type="spellStart"/>
      <w:r w:rsidRPr="00AF724E">
        <w:rPr>
          <w:rFonts w:ascii="Arial" w:eastAsia="Times New Roman" w:hAnsi="Arial" w:cs="Arial"/>
          <w:b/>
          <w:bCs/>
          <w:sz w:val="28"/>
          <w:szCs w:val="28"/>
        </w:rPr>
        <w:t>Profesionales</w:t>
      </w:r>
      <w:proofErr w:type="spellEnd"/>
      <w:r w:rsidRPr="00AF724E">
        <w:rPr>
          <w:rFonts w:ascii="Arial" w:eastAsia="Times New Roman" w:hAnsi="Arial" w:cs="Arial"/>
          <w:b/>
          <w:bCs/>
          <w:sz w:val="28"/>
          <w:szCs w:val="28"/>
        </w:rPr>
        <w:t>:</w:t>
      </w:r>
      <w:r w:rsidRPr="00AF724E">
        <w:rPr>
          <w:rFonts w:ascii="Arial" w:eastAsia="Times New Roman" w:hAnsi="Arial" w:cs="Arial"/>
          <w:sz w:val="28"/>
          <w:szCs w:val="28"/>
        </w:rPr>
        <w:t xml:space="preserve"> </w:t>
      </w:r>
    </w:p>
    <w:p w:rsidR="009D1DDA" w:rsidRPr="009D1DDA" w:rsidRDefault="00E853C5" w:rsidP="009D1DDA">
      <w:pPr>
        <w:numPr>
          <w:ilvl w:val="1"/>
          <w:numId w:val="8"/>
        </w:numPr>
        <w:spacing w:before="100" w:beforeAutospacing="1" w:after="100" w:afterAutospacing="1" w:line="240" w:lineRule="auto"/>
        <w:jc w:val="both"/>
        <w:rPr>
          <w:rFonts w:ascii="Arial" w:eastAsia="Times New Roman" w:hAnsi="Arial" w:cs="Arial"/>
          <w:sz w:val="28"/>
          <w:szCs w:val="28"/>
          <w:lang w:val="es-VE"/>
        </w:rPr>
      </w:pPr>
      <w:r w:rsidRPr="00E853C5">
        <w:rPr>
          <w:rFonts w:ascii="Arial" w:eastAsia="Times New Roman" w:hAnsi="Arial" w:cs="Arial"/>
          <w:sz w:val="28"/>
          <w:szCs w:val="28"/>
          <w:lang w:val="es-VE"/>
        </w:rPr>
        <w:t>E</w:t>
      </w:r>
      <w:r w:rsidR="009D1DDA" w:rsidRPr="009D1DDA">
        <w:rPr>
          <w:rFonts w:ascii="Arial" w:eastAsia="Times New Roman" w:hAnsi="Arial" w:cs="Arial"/>
          <w:sz w:val="28"/>
          <w:szCs w:val="28"/>
          <w:lang w:val="es-VE"/>
        </w:rPr>
        <w:t>l título de Licenciado en Ciencias Administrativas abre un abanico más amplio de oportunidades laborales, mejores salarios y la posibilidad de optar a cargos de mayor responsabilidad y liderazgo. "Obtener la Licenciatura en Ciencias Administrativas es una inversión invaluable en su futuro profesional. Este título les abrirá puertas a nuevas y mejores oportunidades laborales, les permitirá aspirar a cargos de mayor responsabilidad y, por supuesto, a mejores remuneraciones."</w:t>
      </w:r>
    </w:p>
    <w:p w:rsidR="009D1DDA" w:rsidRPr="00AF724E" w:rsidRDefault="009D1DDA" w:rsidP="00AF724E">
      <w:pPr>
        <w:pStyle w:val="Prrafodelista"/>
        <w:numPr>
          <w:ilvl w:val="0"/>
          <w:numId w:val="17"/>
        </w:numPr>
        <w:spacing w:before="100" w:beforeAutospacing="1" w:after="100" w:afterAutospacing="1" w:line="240" w:lineRule="auto"/>
        <w:jc w:val="both"/>
        <w:rPr>
          <w:rFonts w:ascii="Arial" w:eastAsia="Times New Roman" w:hAnsi="Arial" w:cs="Arial"/>
          <w:sz w:val="28"/>
          <w:szCs w:val="28"/>
        </w:rPr>
      </w:pPr>
      <w:proofErr w:type="spellStart"/>
      <w:r w:rsidRPr="00AF724E">
        <w:rPr>
          <w:rFonts w:ascii="Arial" w:eastAsia="Times New Roman" w:hAnsi="Arial" w:cs="Arial"/>
          <w:b/>
          <w:bCs/>
          <w:sz w:val="28"/>
          <w:szCs w:val="28"/>
        </w:rPr>
        <w:t>Desarrollo</w:t>
      </w:r>
      <w:proofErr w:type="spellEnd"/>
      <w:r w:rsidRPr="00AF724E">
        <w:rPr>
          <w:rFonts w:ascii="Arial" w:eastAsia="Times New Roman" w:hAnsi="Arial" w:cs="Arial"/>
          <w:b/>
          <w:bCs/>
          <w:sz w:val="28"/>
          <w:szCs w:val="28"/>
        </w:rPr>
        <w:t xml:space="preserve"> de Competencias </w:t>
      </w:r>
      <w:proofErr w:type="spellStart"/>
      <w:r w:rsidRPr="00AF724E">
        <w:rPr>
          <w:rFonts w:ascii="Arial" w:eastAsia="Times New Roman" w:hAnsi="Arial" w:cs="Arial"/>
          <w:b/>
          <w:bCs/>
          <w:sz w:val="28"/>
          <w:szCs w:val="28"/>
        </w:rPr>
        <w:t>Especializadas</w:t>
      </w:r>
      <w:proofErr w:type="spellEnd"/>
      <w:r w:rsidRPr="00AF724E">
        <w:rPr>
          <w:rFonts w:ascii="Arial" w:eastAsia="Times New Roman" w:hAnsi="Arial" w:cs="Arial"/>
          <w:b/>
          <w:bCs/>
          <w:sz w:val="28"/>
          <w:szCs w:val="28"/>
        </w:rPr>
        <w:t>:</w:t>
      </w:r>
      <w:r w:rsidRPr="00AF724E">
        <w:rPr>
          <w:rFonts w:ascii="Arial" w:eastAsia="Times New Roman" w:hAnsi="Arial" w:cs="Arial"/>
          <w:sz w:val="28"/>
          <w:szCs w:val="28"/>
        </w:rPr>
        <w:t xml:space="preserve"> </w:t>
      </w:r>
    </w:p>
    <w:p w:rsidR="009D1DDA" w:rsidRPr="009D1DDA" w:rsidRDefault="00E853C5" w:rsidP="009D1DDA">
      <w:pPr>
        <w:numPr>
          <w:ilvl w:val="1"/>
          <w:numId w:val="8"/>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 xml:space="preserve"> L</w:t>
      </w:r>
      <w:r w:rsidR="009D1DDA" w:rsidRPr="009D1DDA">
        <w:rPr>
          <w:rFonts w:ascii="Arial" w:eastAsia="Times New Roman" w:hAnsi="Arial" w:cs="Arial"/>
          <w:sz w:val="28"/>
          <w:szCs w:val="28"/>
          <w:lang w:val="es-VE"/>
        </w:rPr>
        <w:t xml:space="preserve">as menciones de la licenciatura (Gerencia y Mercadeo, Relaciones Industriales, Contaduría Pública) les permitirán desarrollar conocimientos y habilidades especializadas en áreas de alta demanda en el mercado laboral. "Las licenciaturas que ofrece UNIOJEDA a través de este convenio están diseñadas para desarrollar competencias </w:t>
      </w:r>
      <w:r w:rsidR="009D1DDA" w:rsidRPr="009D1DDA">
        <w:rPr>
          <w:rFonts w:ascii="Arial" w:eastAsia="Times New Roman" w:hAnsi="Arial" w:cs="Arial"/>
          <w:sz w:val="28"/>
          <w:szCs w:val="28"/>
          <w:lang w:val="es-VE"/>
        </w:rPr>
        <w:lastRenderedPageBreak/>
        <w:t>especializadas en áreas clave de la administración, como la gerencia y el mercadeo, las relaciones industriales y la contaduría pública. Esto les permitirá destacar en el campo profesional que elijan."</w:t>
      </w:r>
    </w:p>
    <w:p w:rsidR="009D1DDA" w:rsidRPr="00AF724E" w:rsidRDefault="009D1DDA" w:rsidP="00AF724E">
      <w:pPr>
        <w:pStyle w:val="Prrafodelista"/>
        <w:numPr>
          <w:ilvl w:val="0"/>
          <w:numId w:val="17"/>
        </w:numPr>
        <w:spacing w:before="100" w:beforeAutospacing="1" w:after="100" w:afterAutospacing="1" w:line="240" w:lineRule="auto"/>
        <w:jc w:val="both"/>
        <w:rPr>
          <w:rFonts w:ascii="Arial" w:eastAsia="Times New Roman" w:hAnsi="Arial" w:cs="Arial"/>
          <w:sz w:val="28"/>
          <w:szCs w:val="28"/>
        </w:rPr>
      </w:pPr>
      <w:proofErr w:type="spellStart"/>
      <w:r w:rsidRPr="00AF724E">
        <w:rPr>
          <w:rFonts w:ascii="Arial" w:eastAsia="Times New Roman" w:hAnsi="Arial" w:cs="Arial"/>
          <w:b/>
          <w:bCs/>
          <w:sz w:val="28"/>
          <w:szCs w:val="28"/>
        </w:rPr>
        <w:t>Modalidad</w:t>
      </w:r>
      <w:proofErr w:type="spellEnd"/>
      <w:r w:rsidRPr="00AF724E">
        <w:rPr>
          <w:rFonts w:ascii="Arial" w:eastAsia="Times New Roman" w:hAnsi="Arial" w:cs="Arial"/>
          <w:b/>
          <w:bCs/>
          <w:sz w:val="28"/>
          <w:szCs w:val="28"/>
        </w:rPr>
        <w:t xml:space="preserve"> de </w:t>
      </w:r>
      <w:proofErr w:type="spellStart"/>
      <w:r w:rsidRPr="00AF724E">
        <w:rPr>
          <w:rFonts w:ascii="Arial" w:eastAsia="Times New Roman" w:hAnsi="Arial" w:cs="Arial"/>
          <w:b/>
          <w:bCs/>
          <w:sz w:val="28"/>
          <w:szCs w:val="28"/>
        </w:rPr>
        <w:t>Estudio</w:t>
      </w:r>
      <w:proofErr w:type="spellEnd"/>
      <w:r w:rsidRPr="00AF724E">
        <w:rPr>
          <w:rFonts w:ascii="Arial" w:eastAsia="Times New Roman" w:hAnsi="Arial" w:cs="Arial"/>
          <w:b/>
          <w:bCs/>
          <w:sz w:val="28"/>
          <w:szCs w:val="28"/>
        </w:rPr>
        <w:t xml:space="preserve"> Flexible:</w:t>
      </w:r>
      <w:r w:rsidRPr="00AF724E">
        <w:rPr>
          <w:rFonts w:ascii="Arial" w:eastAsia="Times New Roman" w:hAnsi="Arial" w:cs="Arial"/>
          <w:sz w:val="28"/>
          <w:szCs w:val="28"/>
        </w:rPr>
        <w:t xml:space="preserve"> </w:t>
      </w:r>
    </w:p>
    <w:p w:rsidR="009D1DDA" w:rsidRPr="009D1DDA" w:rsidRDefault="00E853C5" w:rsidP="009D1DDA">
      <w:pPr>
        <w:numPr>
          <w:ilvl w:val="1"/>
          <w:numId w:val="8"/>
        </w:numPr>
        <w:spacing w:before="100" w:beforeAutospacing="1" w:after="100" w:afterAutospacing="1" w:line="240" w:lineRule="auto"/>
        <w:jc w:val="both"/>
        <w:rPr>
          <w:rFonts w:ascii="Arial" w:eastAsia="Times New Roman" w:hAnsi="Arial" w:cs="Arial"/>
          <w:sz w:val="28"/>
          <w:szCs w:val="28"/>
          <w:lang w:val="es-VE"/>
        </w:rPr>
      </w:pPr>
      <w:r w:rsidRPr="00E853C5">
        <w:rPr>
          <w:rFonts w:ascii="Arial" w:eastAsia="Times New Roman" w:hAnsi="Arial" w:cs="Arial"/>
          <w:sz w:val="28"/>
          <w:szCs w:val="28"/>
          <w:lang w:val="es-VE"/>
        </w:rPr>
        <w:t>L</w:t>
      </w:r>
      <w:r w:rsidR="009D1DDA" w:rsidRPr="009D1DDA">
        <w:rPr>
          <w:rFonts w:ascii="Arial" w:eastAsia="Times New Roman" w:hAnsi="Arial" w:cs="Arial"/>
          <w:sz w:val="28"/>
          <w:szCs w:val="28"/>
          <w:lang w:val="es-VE"/>
        </w:rPr>
        <w:t xml:space="preserve">a modalidad presencial con apoyo en aulas virtuales y los horarios flexibles (nocturno y sabatino) que se adaptan a las necesidades de personas que trabajan. "Pensando en sus compromisos laborales y </w:t>
      </w:r>
      <w:r>
        <w:rPr>
          <w:rFonts w:ascii="Arial" w:eastAsia="Times New Roman" w:hAnsi="Arial" w:cs="Arial"/>
          <w:sz w:val="28"/>
          <w:szCs w:val="28"/>
          <w:lang w:val="es-VE"/>
        </w:rPr>
        <w:t>personales. A través el IUDAG</w:t>
      </w:r>
      <w:r w:rsidR="009D1DDA" w:rsidRPr="009D1DDA">
        <w:rPr>
          <w:rFonts w:ascii="Arial" w:eastAsia="Times New Roman" w:hAnsi="Arial" w:cs="Arial"/>
          <w:sz w:val="28"/>
          <w:szCs w:val="28"/>
          <w:lang w:val="es-VE"/>
        </w:rPr>
        <w:t xml:space="preserve"> ofrece una modalidad de estudio presencial con el valioso apoyo de aulas virtuales. Además, contarán </w:t>
      </w:r>
      <w:r w:rsidR="00535BBF">
        <w:rPr>
          <w:rFonts w:ascii="Arial" w:eastAsia="Times New Roman" w:hAnsi="Arial" w:cs="Arial"/>
          <w:sz w:val="28"/>
          <w:szCs w:val="28"/>
          <w:lang w:val="es-VE"/>
        </w:rPr>
        <w:t>con horarios flexibles en turno nocturno</w:t>
      </w:r>
      <w:r w:rsidR="009D1DDA" w:rsidRPr="009D1DDA">
        <w:rPr>
          <w:rFonts w:ascii="Arial" w:eastAsia="Times New Roman" w:hAnsi="Arial" w:cs="Arial"/>
          <w:sz w:val="28"/>
          <w:szCs w:val="28"/>
          <w:lang w:val="es-VE"/>
        </w:rPr>
        <w:t>, facilitando la compatibilidad con sus actividades diarias."</w:t>
      </w:r>
    </w:p>
    <w:p w:rsidR="009D1DDA" w:rsidRPr="00EA07D7" w:rsidRDefault="009D1DDA" w:rsidP="00EA07D7">
      <w:pPr>
        <w:pStyle w:val="Prrafodelista"/>
        <w:numPr>
          <w:ilvl w:val="0"/>
          <w:numId w:val="17"/>
        </w:numPr>
        <w:spacing w:before="100" w:beforeAutospacing="1" w:after="100" w:afterAutospacing="1" w:line="240" w:lineRule="auto"/>
        <w:jc w:val="both"/>
        <w:rPr>
          <w:rFonts w:ascii="Arial" w:eastAsia="Times New Roman" w:hAnsi="Arial" w:cs="Arial"/>
          <w:sz w:val="28"/>
          <w:szCs w:val="28"/>
        </w:rPr>
      </w:pPr>
      <w:proofErr w:type="spellStart"/>
      <w:r w:rsidRPr="00EA07D7">
        <w:rPr>
          <w:rFonts w:ascii="Arial" w:eastAsia="Times New Roman" w:hAnsi="Arial" w:cs="Arial"/>
          <w:b/>
          <w:bCs/>
          <w:sz w:val="28"/>
          <w:szCs w:val="28"/>
        </w:rPr>
        <w:t>Sede</w:t>
      </w:r>
      <w:proofErr w:type="spellEnd"/>
      <w:r w:rsidRPr="00EA07D7">
        <w:rPr>
          <w:rFonts w:ascii="Arial" w:eastAsia="Times New Roman" w:hAnsi="Arial" w:cs="Arial"/>
          <w:b/>
          <w:bCs/>
          <w:sz w:val="28"/>
          <w:szCs w:val="28"/>
        </w:rPr>
        <w:t xml:space="preserve"> de </w:t>
      </w:r>
      <w:proofErr w:type="spellStart"/>
      <w:r w:rsidRPr="00EA07D7">
        <w:rPr>
          <w:rFonts w:ascii="Arial" w:eastAsia="Times New Roman" w:hAnsi="Arial" w:cs="Arial"/>
          <w:b/>
          <w:bCs/>
          <w:sz w:val="28"/>
          <w:szCs w:val="28"/>
        </w:rPr>
        <w:t>Estudio</w:t>
      </w:r>
      <w:proofErr w:type="spellEnd"/>
      <w:r w:rsidRPr="00EA07D7">
        <w:rPr>
          <w:rFonts w:ascii="Arial" w:eastAsia="Times New Roman" w:hAnsi="Arial" w:cs="Arial"/>
          <w:b/>
          <w:bCs/>
          <w:sz w:val="28"/>
          <w:szCs w:val="28"/>
        </w:rPr>
        <w:t>:</w:t>
      </w:r>
      <w:r w:rsidRPr="00EA07D7">
        <w:rPr>
          <w:rFonts w:ascii="Arial" w:eastAsia="Times New Roman" w:hAnsi="Arial" w:cs="Arial"/>
          <w:sz w:val="28"/>
          <w:szCs w:val="28"/>
        </w:rPr>
        <w:t xml:space="preserve"> </w:t>
      </w:r>
    </w:p>
    <w:p w:rsidR="009D1DDA" w:rsidRDefault="00E853C5" w:rsidP="009D1DDA">
      <w:pPr>
        <w:numPr>
          <w:ilvl w:val="1"/>
          <w:numId w:val="8"/>
        </w:numPr>
        <w:spacing w:before="100" w:beforeAutospacing="1" w:after="100" w:afterAutospacing="1" w:line="240" w:lineRule="auto"/>
        <w:jc w:val="both"/>
        <w:rPr>
          <w:rFonts w:ascii="Arial" w:eastAsia="Times New Roman" w:hAnsi="Arial" w:cs="Arial"/>
          <w:sz w:val="28"/>
          <w:szCs w:val="28"/>
          <w:lang w:val="es-VE"/>
        </w:rPr>
      </w:pPr>
      <w:r w:rsidRPr="00E853C5">
        <w:rPr>
          <w:rFonts w:ascii="Arial" w:eastAsia="Times New Roman" w:hAnsi="Arial" w:cs="Arial"/>
          <w:sz w:val="28"/>
          <w:szCs w:val="28"/>
          <w:lang w:val="es-VE"/>
        </w:rPr>
        <w:t>L</w:t>
      </w:r>
      <w:r w:rsidR="009D1DDA" w:rsidRPr="009D1DDA">
        <w:rPr>
          <w:rFonts w:ascii="Arial" w:eastAsia="Times New Roman" w:hAnsi="Arial" w:cs="Arial"/>
          <w:sz w:val="28"/>
          <w:szCs w:val="28"/>
          <w:lang w:val="es-VE"/>
        </w:rPr>
        <w:t>as clases se llevarán a cabo en las instalaciones del IUDAG, lo que les proporciona un entorno conocido y accesible. "Las clases se impartirán aquí mismo, en las instalaciones del IUDAG, un espacio que ya conocen y donde se sentirán cómodos para continuar su formación."</w:t>
      </w:r>
    </w:p>
    <w:p w:rsidR="00EA07D7" w:rsidRPr="009D1DDA" w:rsidRDefault="00EA07D7" w:rsidP="009D1DDA">
      <w:pPr>
        <w:numPr>
          <w:ilvl w:val="1"/>
          <w:numId w:val="8"/>
        </w:numPr>
        <w:spacing w:before="100" w:beforeAutospacing="1" w:after="100" w:afterAutospacing="1" w:line="240" w:lineRule="auto"/>
        <w:jc w:val="both"/>
        <w:rPr>
          <w:rFonts w:ascii="Arial" w:eastAsia="Times New Roman" w:hAnsi="Arial" w:cs="Arial"/>
          <w:sz w:val="28"/>
          <w:szCs w:val="28"/>
          <w:lang w:val="es-VE"/>
        </w:rPr>
      </w:pPr>
    </w:p>
    <w:p w:rsidR="009D1DDA" w:rsidRPr="00EA07D7" w:rsidRDefault="009D1DDA" w:rsidP="00EA07D7">
      <w:pPr>
        <w:pStyle w:val="Prrafodelista"/>
        <w:numPr>
          <w:ilvl w:val="0"/>
          <w:numId w:val="17"/>
        </w:numPr>
        <w:spacing w:before="100" w:beforeAutospacing="1" w:after="100" w:afterAutospacing="1" w:line="240" w:lineRule="auto"/>
        <w:jc w:val="both"/>
        <w:rPr>
          <w:rFonts w:ascii="Arial" w:eastAsia="Times New Roman" w:hAnsi="Arial" w:cs="Arial"/>
          <w:sz w:val="28"/>
          <w:szCs w:val="28"/>
          <w:lang w:val="es-VE"/>
        </w:rPr>
      </w:pPr>
      <w:r w:rsidRPr="00EA07D7">
        <w:rPr>
          <w:rFonts w:ascii="Arial" w:eastAsia="Times New Roman" w:hAnsi="Arial" w:cs="Arial"/>
          <w:b/>
          <w:bCs/>
          <w:sz w:val="28"/>
          <w:szCs w:val="28"/>
          <w:lang w:val="es-VE"/>
        </w:rPr>
        <w:t>Entrega del Título Universitario por UNIOJEDA:</w:t>
      </w:r>
      <w:r w:rsidRPr="00EA07D7">
        <w:rPr>
          <w:rFonts w:ascii="Arial" w:eastAsia="Times New Roman" w:hAnsi="Arial" w:cs="Arial"/>
          <w:sz w:val="28"/>
          <w:szCs w:val="28"/>
          <w:lang w:val="es-VE"/>
        </w:rPr>
        <w:t xml:space="preserve"> </w:t>
      </w:r>
    </w:p>
    <w:p w:rsidR="009D1DDA" w:rsidRPr="009D1DDA" w:rsidRDefault="00E853C5" w:rsidP="009D1DDA">
      <w:pPr>
        <w:numPr>
          <w:ilvl w:val="1"/>
          <w:numId w:val="8"/>
        </w:numPr>
        <w:spacing w:before="100" w:beforeAutospacing="1" w:after="100" w:afterAutospacing="1" w:line="240" w:lineRule="auto"/>
        <w:jc w:val="both"/>
        <w:rPr>
          <w:rFonts w:ascii="Arial" w:eastAsia="Times New Roman" w:hAnsi="Arial" w:cs="Arial"/>
          <w:sz w:val="28"/>
          <w:szCs w:val="28"/>
          <w:highlight w:val="cyan"/>
          <w:lang w:val="es-VE"/>
        </w:rPr>
      </w:pPr>
      <w:r>
        <w:rPr>
          <w:rFonts w:ascii="Arial" w:eastAsia="Times New Roman" w:hAnsi="Arial" w:cs="Arial"/>
          <w:sz w:val="28"/>
          <w:szCs w:val="28"/>
          <w:lang w:val="es-VE"/>
        </w:rPr>
        <w:t xml:space="preserve">El Convenio garantiza </w:t>
      </w:r>
      <w:r w:rsidR="009D1DDA" w:rsidRPr="009D1DDA">
        <w:rPr>
          <w:rFonts w:ascii="Arial" w:eastAsia="Times New Roman" w:hAnsi="Arial" w:cs="Arial"/>
          <w:sz w:val="28"/>
          <w:szCs w:val="28"/>
          <w:lang w:val="es-VE"/>
        </w:rPr>
        <w:t xml:space="preserve"> que al completar y aprobar todos los requisitos, la UNIOJEDA emitirá el título de Licenciado en la mención correspondiente. "Es importante destacar </w:t>
      </w:r>
      <w:r w:rsidR="00A8045D" w:rsidRPr="009D1DDA">
        <w:rPr>
          <w:rFonts w:ascii="Arial" w:eastAsia="Times New Roman" w:hAnsi="Arial" w:cs="Arial"/>
          <w:sz w:val="28"/>
          <w:szCs w:val="28"/>
          <w:lang w:val="es-VE"/>
        </w:rPr>
        <w:t>que,</w:t>
      </w:r>
      <w:r w:rsidR="009D1DDA" w:rsidRPr="009D1DDA">
        <w:rPr>
          <w:rFonts w:ascii="Arial" w:eastAsia="Times New Roman" w:hAnsi="Arial" w:cs="Arial"/>
          <w:sz w:val="28"/>
          <w:szCs w:val="28"/>
          <w:lang w:val="es-VE"/>
        </w:rPr>
        <w:t xml:space="preserve"> al culminar exitosamente sus estudios, la Universidad Alonso de Ojeda será la institución encargada de otorgarles su título de Licenciado en Ciencias Administrativas, un </w:t>
      </w:r>
      <w:r w:rsidR="009D1DDA" w:rsidRPr="009D1DDA">
        <w:rPr>
          <w:rFonts w:ascii="Arial" w:eastAsia="Times New Roman" w:hAnsi="Arial" w:cs="Arial"/>
          <w:sz w:val="28"/>
          <w:szCs w:val="28"/>
          <w:highlight w:val="cyan"/>
          <w:lang w:val="es-VE"/>
        </w:rPr>
        <w:t>reconocimiento de su esfuerzo y dedicación."</w:t>
      </w:r>
    </w:p>
    <w:p w:rsidR="009D1DDA" w:rsidRPr="009D1DDA" w:rsidRDefault="009D1DDA" w:rsidP="00E853C5">
      <w:pPr>
        <w:tabs>
          <w:tab w:val="left" w:pos="2552"/>
        </w:tabs>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b/>
          <w:bCs/>
          <w:sz w:val="28"/>
          <w:szCs w:val="28"/>
          <w:highlight w:val="cyan"/>
          <w:lang w:val="es-VE"/>
        </w:rPr>
        <w:t xml:space="preserve">IV. Información Práctica y </w:t>
      </w:r>
      <w:r w:rsidRPr="009D1DDA">
        <w:rPr>
          <w:rFonts w:ascii="Arial" w:eastAsia="Times New Roman" w:hAnsi="Arial" w:cs="Arial"/>
          <w:b/>
          <w:bCs/>
          <w:sz w:val="28"/>
          <w:szCs w:val="28"/>
          <w:lang w:val="es-VE"/>
        </w:rPr>
        <w:t>Requisitos de Ingreso:</w:t>
      </w:r>
      <w:r w:rsidRPr="009D1DDA">
        <w:rPr>
          <w:rFonts w:ascii="Arial" w:eastAsia="Times New Roman" w:hAnsi="Arial" w:cs="Arial"/>
          <w:sz w:val="28"/>
          <w:szCs w:val="28"/>
          <w:lang w:val="es-VE"/>
        </w:rPr>
        <w:t xml:space="preserve"> </w:t>
      </w:r>
    </w:p>
    <w:p w:rsidR="009D1DDA" w:rsidRDefault="009D1DDA" w:rsidP="00A8045D">
      <w:pPr>
        <w:numPr>
          <w:ilvl w:val="1"/>
          <w:numId w:val="9"/>
        </w:numPr>
        <w:spacing w:before="100" w:beforeAutospacing="1" w:after="100" w:afterAutospacing="1" w:line="240" w:lineRule="auto"/>
        <w:jc w:val="both"/>
        <w:rPr>
          <w:rFonts w:ascii="Arial" w:eastAsia="Times New Roman" w:hAnsi="Arial" w:cs="Arial"/>
          <w:b/>
          <w:sz w:val="28"/>
          <w:szCs w:val="28"/>
          <w:lang w:val="es-VE"/>
        </w:rPr>
      </w:pPr>
      <w:r w:rsidRPr="009D1DDA">
        <w:rPr>
          <w:rFonts w:ascii="Arial" w:eastAsia="Times New Roman" w:hAnsi="Arial" w:cs="Arial"/>
          <w:sz w:val="28"/>
          <w:szCs w:val="28"/>
          <w:lang w:val="es-VE"/>
        </w:rPr>
        <w:t xml:space="preserve">Presentar de forma clara y organizada la lista de documentos necesarios para la inscripción (cédula, fotos, partida de nacimiento, títulos de bachiller y TSU, notas certificadas, RUSNIEU, recibo de pago del convenio IUDAG-UNIOJEDA, constancia de servicio comunitario, </w:t>
      </w:r>
      <w:r w:rsidRPr="009D1DDA">
        <w:rPr>
          <w:rFonts w:ascii="Arial" w:eastAsia="Times New Roman" w:hAnsi="Arial" w:cs="Arial"/>
          <w:sz w:val="28"/>
          <w:szCs w:val="28"/>
          <w:lang w:val="es-VE"/>
        </w:rPr>
        <w:lastRenderedPageBreak/>
        <w:t>carpeta).</w:t>
      </w:r>
      <w:r w:rsidR="00A8045D">
        <w:rPr>
          <w:rFonts w:ascii="Arial" w:eastAsia="Times New Roman" w:hAnsi="Arial" w:cs="Arial"/>
          <w:sz w:val="28"/>
          <w:szCs w:val="28"/>
          <w:lang w:val="es-VE"/>
        </w:rPr>
        <w:t xml:space="preserve"> </w:t>
      </w:r>
      <w:r w:rsidR="00A8045D" w:rsidRPr="00A8045D">
        <w:rPr>
          <w:rFonts w:ascii="Arial" w:eastAsia="Times New Roman" w:hAnsi="Arial" w:cs="Arial"/>
          <w:b/>
          <w:sz w:val="28"/>
          <w:szCs w:val="28"/>
          <w:lang w:val="es-VE"/>
        </w:rPr>
        <w:t>Es muy importante tener</w:t>
      </w:r>
      <w:r w:rsidRPr="00A8045D">
        <w:rPr>
          <w:rFonts w:ascii="Arial" w:eastAsia="Times New Roman" w:hAnsi="Arial" w:cs="Arial"/>
          <w:b/>
          <w:sz w:val="28"/>
          <w:szCs w:val="28"/>
          <w:lang w:val="es-VE"/>
        </w:rPr>
        <w:t xml:space="preserve"> la documentación completa.</w:t>
      </w:r>
    </w:p>
    <w:p w:rsidR="00A8045D" w:rsidRPr="00A8045D" w:rsidRDefault="00A8045D" w:rsidP="00A8045D">
      <w:pPr>
        <w:numPr>
          <w:ilvl w:val="1"/>
          <w:numId w:val="9"/>
        </w:numPr>
        <w:spacing w:before="100" w:beforeAutospacing="1" w:after="100" w:afterAutospacing="1" w:line="240" w:lineRule="auto"/>
        <w:jc w:val="both"/>
        <w:rPr>
          <w:rFonts w:ascii="Arial" w:eastAsia="Times New Roman" w:hAnsi="Arial" w:cs="Arial"/>
          <w:b/>
          <w:sz w:val="28"/>
          <w:szCs w:val="28"/>
          <w:lang w:val="es-VE"/>
        </w:rPr>
      </w:pPr>
    </w:p>
    <w:p w:rsidR="009D1DDA" w:rsidRPr="009D1DDA" w:rsidRDefault="009D1DDA" w:rsidP="009D1DDA">
      <w:pPr>
        <w:numPr>
          <w:ilvl w:val="0"/>
          <w:numId w:val="9"/>
        </w:num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b/>
          <w:bCs/>
          <w:sz w:val="28"/>
          <w:szCs w:val="28"/>
          <w:lang w:val="es-VE"/>
        </w:rPr>
        <w:t>Requisitos para el Estudio de Equivalencias por parte de LUZ (UNIOJEDA):</w:t>
      </w:r>
      <w:r w:rsidRPr="009D1DDA">
        <w:rPr>
          <w:rFonts w:ascii="Arial" w:eastAsia="Times New Roman" w:hAnsi="Arial" w:cs="Arial"/>
          <w:sz w:val="28"/>
          <w:szCs w:val="28"/>
          <w:lang w:val="es-VE"/>
        </w:rPr>
        <w:t xml:space="preserve"> </w:t>
      </w:r>
    </w:p>
    <w:p w:rsidR="001E17A4" w:rsidRDefault="00A8045D" w:rsidP="009D1DDA">
      <w:pPr>
        <w:numPr>
          <w:ilvl w:val="1"/>
          <w:numId w:val="9"/>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 xml:space="preserve">Se detallan </w:t>
      </w:r>
      <w:r w:rsidRPr="009D1DDA">
        <w:rPr>
          <w:rFonts w:ascii="Arial" w:eastAsia="Times New Roman" w:hAnsi="Arial" w:cs="Arial"/>
          <w:sz w:val="28"/>
          <w:szCs w:val="28"/>
          <w:lang w:val="es-VE"/>
        </w:rPr>
        <w:t>los</w:t>
      </w:r>
      <w:r w:rsidR="009D1DDA" w:rsidRPr="009D1DDA">
        <w:rPr>
          <w:rFonts w:ascii="Arial" w:eastAsia="Times New Roman" w:hAnsi="Arial" w:cs="Arial"/>
          <w:sz w:val="28"/>
          <w:szCs w:val="28"/>
          <w:lang w:val="es-VE"/>
        </w:rPr>
        <w:t xml:space="preserve"> documentos específicos para el proceso de equivalencia</w:t>
      </w:r>
      <w:r w:rsidR="001E17A4">
        <w:rPr>
          <w:rFonts w:ascii="Arial" w:eastAsia="Times New Roman" w:hAnsi="Arial" w:cs="Arial"/>
          <w:sz w:val="28"/>
          <w:szCs w:val="28"/>
          <w:lang w:val="es-VE"/>
        </w:rPr>
        <w:t xml:space="preserve"> a ser entregados en una carpeta marrón tipo oficio para crear el expediente: </w:t>
      </w:r>
    </w:p>
    <w:p w:rsidR="001E17A4" w:rsidRDefault="001E17A4" w:rsidP="001E17A4">
      <w:pPr>
        <w:spacing w:before="100" w:beforeAutospacing="1" w:after="100" w:afterAutospacing="1" w:line="240" w:lineRule="auto"/>
        <w:ind w:left="1440"/>
        <w:jc w:val="both"/>
        <w:rPr>
          <w:rFonts w:ascii="Arial" w:eastAsia="Times New Roman" w:hAnsi="Arial" w:cs="Arial"/>
          <w:sz w:val="28"/>
          <w:szCs w:val="28"/>
          <w:lang w:val="es-VE"/>
        </w:rPr>
      </w:pPr>
      <w:r>
        <w:rPr>
          <w:rFonts w:ascii="Arial" w:eastAsia="Times New Roman" w:hAnsi="Arial" w:cs="Arial"/>
          <w:sz w:val="28"/>
          <w:szCs w:val="28"/>
          <w:lang w:val="es-VE"/>
        </w:rPr>
        <w:t>- Programas de las asignaturas para los cuales necesitan la equivalencia, ordenado de forma semestral, indicando cada semestre y asignatura con una pestaña, los códigos de las asignaturas deben coincidir con los códigos del pensum de estudios y de las notas certificadas.</w:t>
      </w:r>
    </w:p>
    <w:p w:rsidR="00A8045D" w:rsidRDefault="001E17A4" w:rsidP="001E17A4">
      <w:pPr>
        <w:spacing w:before="100" w:beforeAutospacing="1" w:after="100" w:afterAutospacing="1" w:line="240" w:lineRule="auto"/>
        <w:ind w:left="1440"/>
        <w:jc w:val="both"/>
        <w:rPr>
          <w:rFonts w:ascii="Arial" w:eastAsia="Times New Roman" w:hAnsi="Arial" w:cs="Arial"/>
          <w:sz w:val="28"/>
          <w:szCs w:val="28"/>
          <w:lang w:val="es-VE"/>
        </w:rPr>
      </w:pPr>
      <w:r>
        <w:rPr>
          <w:rFonts w:ascii="Arial" w:eastAsia="Times New Roman" w:hAnsi="Arial" w:cs="Arial"/>
          <w:sz w:val="28"/>
          <w:szCs w:val="28"/>
          <w:lang w:val="es-VE"/>
        </w:rPr>
        <w:t xml:space="preserve">- </w:t>
      </w:r>
      <w:r w:rsidR="001E22AA">
        <w:rPr>
          <w:rFonts w:ascii="Arial" w:eastAsia="Times New Roman" w:hAnsi="Arial" w:cs="Arial"/>
          <w:sz w:val="28"/>
          <w:szCs w:val="28"/>
          <w:lang w:val="es-VE"/>
        </w:rPr>
        <w:t>O</w:t>
      </w:r>
      <w:r>
        <w:rPr>
          <w:rFonts w:ascii="Arial" w:eastAsia="Times New Roman" w:hAnsi="Arial" w:cs="Arial"/>
          <w:sz w:val="28"/>
          <w:szCs w:val="28"/>
          <w:lang w:val="es-VE"/>
        </w:rPr>
        <w:t>riginal y dos copias del pensum de estudio cuando el estudiante cursó las asignaturas vigentes, el cual debe estar en concordancia con las notas certificadas y los programas.</w:t>
      </w:r>
    </w:p>
    <w:p w:rsidR="001E17A4" w:rsidRDefault="001E17A4" w:rsidP="001E17A4">
      <w:pPr>
        <w:spacing w:before="100" w:beforeAutospacing="1" w:after="100" w:afterAutospacing="1" w:line="240" w:lineRule="auto"/>
        <w:ind w:left="1440"/>
        <w:jc w:val="both"/>
        <w:rPr>
          <w:rFonts w:ascii="Arial" w:eastAsia="Times New Roman" w:hAnsi="Arial" w:cs="Arial"/>
          <w:sz w:val="28"/>
          <w:szCs w:val="28"/>
          <w:lang w:val="es-VE"/>
        </w:rPr>
      </w:pPr>
      <w:r w:rsidRPr="001E22AA">
        <w:rPr>
          <w:rFonts w:ascii="Arial" w:eastAsia="Times New Roman" w:hAnsi="Arial" w:cs="Arial"/>
          <w:sz w:val="28"/>
          <w:szCs w:val="28"/>
          <w:lang w:val="es-VE"/>
        </w:rPr>
        <w:t xml:space="preserve">- </w:t>
      </w:r>
      <w:r w:rsidR="001E22AA" w:rsidRPr="001E22AA">
        <w:rPr>
          <w:rFonts w:ascii="Arial" w:eastAsia="Times New Roman" w:hAnsi="Arial" w:cs="Arial"/>
          <w:sz w:val="28"/>
          <w:szCs w:val="28"/>
          <w:lang w:val="es-VE"/>
        </w:rPr>
        <w:t>O</w:t>
      </w:r>
      <w:r w:rsidRPr="001E22AA">
        <w:rPr>
          <w:rFonts w:ascii="Arial" w:eastAsia="Times New Roman" w:hAnsi="Arial" w:cs="Arial"/>
          <w:sz w:val="28"/>
          <w:szCs w:val="28"/>
          <w:lang w:val="es-VE"/>
        </w:rPr>
        <w:t xml:space="preserve">riginal y dos copias de las notas </w:t>
      </w:r>
      <w:r w:rsidR="001E22AA" w:rsidRPr="001E22AA">
        <w:rPr>
          <w:rFonts w:ascii="Arial" w:eastAsia="Times New Roman" w:hAnsi="Arial" w:cs="Arial"/>
          <w:sz w:val="28"/>
          <w:szCs w:val="28"/>
          <w:lang w:val="es-VE"/>
        </w:rPr>
        <w:t>certificadas</w:t>
      </w:r>
      <w:r w:rsidR="001E22AA">
        <w:rPr>
          <w:rFonts w:ascii="Arial" w:eastAsia="Times New Roman" w:hAnsi="Arial" w:cs="Arial"/>
          <w:sz w:val="28"/>
          <w:szCs w:val="28"/>
          <w:lang w:val="es-VE"/>
        </w:rPr>
        <w:t xml:space="preserve"> de la universidad o instituto procedente. Las notas certificadas deben tener los códigos, escala de calificación, notas mínimas aprobatoria, periodo y el índice académico o promedio de las notas obtenidas.</w:t>
      </w:r>
    </w:p>
    <w:p w:rsidR="001E22AA" w:rsidRDefault="001E22AA" w:rsidP="001E17A4">
      <w:pPr>
        <w:spacing w:before="100" w:beforeAutospacing="1" w:after="100" w:afterAutospacing="1" w:line="240" w:lineRule="auto"/>
        <w:ind w:left="1440"/>
        <w:jc w:val="both"/>
        <w:rPr>
          <w:rFonts w:ascii="Arial" w:eastAsia="Times New Roman" w:hAnsi="Arial" w:cs="Arial"/>
          <w:sz w:val="28"/>
          <w:szCs w:val="28"/>
          <w:lang w:val="es-VE"/>
        </w:rPr>
      </w:pPr>
      <w:r>
        <w:rPr>
          <w:rFonts w:ascii="Arial" w:eastAsia="Times New Roman" w:hAnsi="Arial" w:cs="Arial"/>
          <w:sz w:val="28"/>
          <w:szCs w:val="28"/>
          <w:lang w:val="es-VE"/>
        </w:rPr>
        <w:t>- Original y dos copias del fondo negro del título de Técnico Superior Universitario debidamente registrado y certificado.</w:t>
      </w:r>
    </w:p>
    <w:p w:rsidR="001E22AA" w:rsidRDefault="001E22AA" w:rsidP="001E17A4">
      <w:pPr>
        <w:spacing w:before="100" w:beforeAutospacing="1" w:after="100" w:afterAutospacing="1" w:line="240" w:lineRule="auto"/>
        <w:ind w:left="1440"/>
        <w:jc w:val="both"/>
        <w:rPr>
          <w:rFonts w:ascii="Arial" w:eastAsia="Times New Roman" w:hAnsi="Arial" w:cs="Arial"/>
          <w:sz w:val="28"/>
          <w:szCs w:val="28"/>
          <w:lang w:val="es-VE"/>
        </w:rPr>
      </w:pPr>
      <w:r>
        <w:rPr>
          <w:rFonts w:ascii="Arial" w:eastAsia="Times New Roman" w:hAnsi="Arial" w:cs="Arial"/>
          <w:sz w:val="28"/>
          <w:szCs w:val="28"/>
          <w:lang w:val="es-VE"/>
        </w:rPr>
        <w:t>- Dos copias ampliadas a media carta, actualizada y legible de la cédula de identidad.</w:t>
      </w:r>
    </w:p>
    <w:p w:rsidR="001E22AA" w:rsidRDefault="001E22AA" w:rsidP="001E17A4">
      <w:pPr>
        <w:spacing w:before="100" w:beforeAutospacing="1" w:after="100" w:afterAutospacing="1" w:line="240" w:lineRule="auto"/>
        <w:ind w:left="1440"/>
        <w:jc w:val="both"/>
        <w:rPr>
          <w:rFonts w:ascii="Arial" w:eastAsia="Times New Roman" w:hAnsi="Arial" w:cs="Arial"/>
          <w:sz w:val="28"/>
          <w:szCs w:val="28"/>
          <w:lang w:val="es-VE"/>
        </w:rPr>
      </w:pPr>
      <w:r>
        <w:rPr>
          <w:rFonts w:ascii="Arial" w:eastAsia="Times New Roman" w:hAnsi="Arial" w:cs="Arial"/>
          <w:sz w:val="28"/>
          <w:szCs w:val="28"/>
          <w:lang w:val="es-VE"/>
        </w:rPr>
        <w:t>- Original y copia de la planilla de SOLICITUD DE EQUIVALENCIA DE ESTUDIOS PARA UNIVERSIDADES PRIVADAS de la Universidad del Zulia (LUZ). Debe ser llenada a puño y letra por el solicitante, indicando sus datos personales y señalando con una X los documentos que esté presentando. Al reverso de la planilla (relación de asignaturas), debe in</w:t>
      </w:r>
      <w:r w:rsidR="007302F6">
        <w:rPr>
          <w:rFonts w:ascii="Arial" w:eastAsia="Times New Roman" w:hAnsi="Arial" w:cs="Arial"/>
          <w:sz w:val="28"/>
          <w:szCs w:val="28"/>
          <w:lang w:val="es-VE"/>
        </w:rPr>
        <w:t>dicar las asignaturas que van a ser sometidas a equivalencias, guiándose por la base de datos ya existentes.</w:t>
      </w:r>
    </w:p>
    <w:p w:rsidR="001E22AA" w:rsidRPr="001E22AA" w:rsidRDefault="001E22AA" w:rsidP="001E17A4">
      <w:pPr>
        <w:spacing w:before="100" w:beforeAutospacing="1" w:after="100" w:afterAutospacing="1" w:line="240" w:lineRule="auto"/>
        <w:ind w:left="1440"/>
        <w:jc w:val="both"/>
        <w:rPr>
          <w:rFonts w:ascii="Arial" w:eastAsia="Times New Roman" w:hAnsi="Arial" w:cs="Arial"/>
          <w:sz w:val="28"/>
          <w:szCs w:val="28"/>
          <w:lang w:val="es-VE"/>
        </w:rPr>
      </w:pPr>
    </w:p>
    <w:p w:rsidR="009D1DDA" w:rsidRPr="009D1DDA" w:rsidRDefault="00A8045D" w:rsidP="00A8045D">
      <w:pPr>
        <w:spacing w:before="100" w:beforeAutospacing="1" w:after="100" w:afterAutospacing="1" w:line="240" w:lineRule="auto"/>
        <w:ind w:left="1440"/>
        <w:jc w:val="both"/>
        <w:rPr>
          <w:rFonts w:ascii="Arial" w:eastAsia="Times New Roman" w:hAnsi="Arial" w:cs="Arial"/>
          <w:sz w:val="28"/>
          <w:szCs w:val="28"/>
          <w:lang w:val="es-VE"/>
        </w:rPr>
      </w:pPr>
      <w:r>
        <w:rPr>
          <w:rFonts w:ascii="Arial" w:eastAsia="Times New Roman" w:hAnsi="Arial" w:cs="Arial"/>
          <w:sz w:val="28"/>
          <w:szCs w:val="28"/>
          <w:lang w:val="es-VE"/>
        </w:rPr>
        <w:lastRenderedPageBreak/>
        <w:t xml:space="preserve"> </w:t>
      </w:r>
    </w:p>
    <w:p w:rsidR="009D1DDA" w:rsidRPr="009D1DDA" w:rsidRDefault="009D1DDA" w:rsidP="009D1DDA">
      <w:pPr>
        <w:numPr>
          <w:ilvl w:val="0"/>
          <w:numId w:val="9"/>
        </w:numPr>
        <w:spacing w:before="100" w:beforeAutospacing="1" w:after="100" w:afterAutospacing="1" w:line="240" w:lineRule="auto"/>
        <w:jc w:val="both"/>
        <w:rPr>
          <w:rFonts w:ascii="Arial" w:eastAsia="Times New Roman" w:hAnsi="Arial" w:cs="Arial"/>
          <w:sz w:val="28"/>
          <w:szCs w:val="28"/>
          <w:highlight w:val="cyan"/>
        </w:rPr>
      </w:pPr>
      <w:proofErr w:type="spellStart"/>
      <w:r w:rsidRPr="009D1DDA">
        <w:rPr>
          <w:rFonts w:ascii="Arial" w:eastAsia="Times New Roman" w:hAnsi="Arial" w:cs="Arial"/>
          <w:b/>
          <w:bCs/>
          <w:sz w:val="28"/>
          <w:szCs w:val="28"/>
          <w:highlight w:val="cyan"/>
        </w:rPr>
        <w:t>Aranceles</w:t>
      </w:r>
      <w:proofErr w:type="spellEnd"/>
      <w:r w:rsidRPr="009D1DDA">
        <w:rPr>
          <w:rFonts w:ascii="Arial" w:eastAsia="Times New Roman" w:hAnsi="Arial" w:cs="Arial"/>
          <w:b/>
          <w:bCs/>
          <w:sz w:val="28"/>
          <w:szCs w:val="28"/>
          <w:highlight w:val="cyan"/>
        </w:rPr>
        <w:t xml:space="preserve"> y </w:t>
      </w:r>
      <w:proofErr w:type="spellStart"/>
      <w:r w:rsidRPr="009D1DDA">
        <w:rPr>
          <w:rFonts w:ascii="Arial" w:eastAsia="Times New Roman" w:hAnsi="Arial" w:cs="Arial"/>
          <w:b/>
          <w:bCs/>
          <w:sz w:val="28"/>
          <w:szCs w:val="28"/>
          <w:highlight w:val="cyan"/>
        </w:rPr>
        <w:t>Pagos</w:t>
      </w:r>
      <w:proofErr w:type="spellEnd"/>
      <w:r w:rsidRPr="009D1DDA">
        <w:rPr>
          <w:rFonts w:ascii="Arial" w:eastAsia="Times New Roman" w:hAnsi="Arial" w:cs="Arial"/>
          <w:b/>
          <w:bCs/>
          <w:sz w:val="28"/>
          <w:szCs w:val="28"/>
          <w:highlight w:val="cyan"/>
        </w:rPr>
        <w:t>:</w:t>
      </w:r>
      <w:r w:rsidRPr="009D1DDA">
        <w:rPr>
          <w:rFonts w:ascii="Arial" w:eastAsia="Times New Roman" w:hAnsi="Arial" w:cs="Arial"/>
          <w:sz w:val="28"/>
          <w:szCs w:val="28"/>
          <w:highlight w:val="cyan"/>
        </w:rPr>
        <w:t xml:space="preserve"> </w:t>
      </w:r>
    </w:p>
    <w:p w:rsidR="009D1DDA" w:rsidRPr="009D1DDA" w:rsidRDefault="00A8045D" w:rsidP="009D1DDA">
      <w:pPr>
        <w:numPr>
          <w:ilvl w:val="1"/>
          <w:numId w:val="9"/>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C</w:t>
      </w:r>
      <w:r w:rsidR="009D1DDA" w:rsidRPr="009D1DDA">
        <w:rPr>
          <w:rFonts w:ascii="Arial" w:eastAsia="Times New Roman" w:hAnsi="Arial" w:cs="Arial"/>
          <w:sz w:val="28"/>
          <w:szCs w:val="28"/>
          <w:lang w:val="es-VE"/>
        </w:rPr>
        <w:t xml:space="preserve">ostos involucrados: </w:t>
      </w:r>
    </w:p>
    <w:p w:rsidR="009D1DDA" w:rsidRPr="009D1DDA" w:rsidRDefault="009D1DDA" w:rsidP="009D1DDA">
      <w:pPr>
        <w:numPr>
          <w:ilvl w:val="2"/>
          <w:numId w:val="9"/>
        </w:num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sz w:val="28"/>
          <w:szCs w:val="28"/>
          <w:lang w:val="es-VE"/>
        </w:rPr>
        <w:t>Arancel del IUDAG por la emisión y entrega de documentos</w:t>
      </w:r>
      <w:r w:rsidR="001465F6">
        <w:rPr>
          <w:rFonts w:ascii="Arial" w:eastAsia="Times New Roman" w:hAnsi="Arial" w:cs="Arial"/>
          <w:sz w:val="28"/>
          <w:szCs w:val="28"/>
          <w:lang w:val="es-VE"/>
        </w:rPr>
        <w:t xml:space="preserve"> de ingreso y para el expediente del estudio de </w:t>
      </w:r>
      <w:r w:rsidR="001465F6" w:rsidRPr="009D1DDA">
        <w:rPr>
          <w:rFonts w:ascii="Arial" w:eastAsia="Times New Roman" w:hAnsi="Arial" w:cs="Arial"/>
          <w:sz w:val="28"/>
          <w:szCs w:val="28"/>
          <w:lang w:val="es-VE"/>
        </w:rPr>
        <w:t>equivalencia</w:t>
      </w:r>
      <w:r w:rsidRPr="009D1DDA">
        <w:rPr>
          <w:rFonts w:ascii="Arial" w:eastAsia="Times New Roman" w:hAnsi="Arial" w:cs="Arial"/>
          <w:sz w:val="28"/>
          <w:szCs w:val="28"/>
          <w:lang w:val="es-VE"/>
        </w:rPr>
        <w:t xml:space="preserve"> (US$ 100 para egresados del IUDAG).</w:t>
      </w:r>
    </w:p>
    <w:p w:rsidR="009D1DDA" w:rsidRPr="009D1DDA" w:rsidRDefault="009D1DDA" w:rsidP="009D1DDA">
      <w:pPr>
        <w:numPr>
          <w:ilvl w:val="2"/>
          <w:numId w:val="9"/>
        </w:num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sz w:val="28"/>
          <w:szCs w:val="28"/>
          <w:lang w:val="es-VE"/>
        </w:rPr>
        <w:t>Arancel por programa/materia a LUZ (US$ 10 por programa estimado en 21 materias por carrera).</w:t>
      </w:r>
    </w:p>
    <w:p w:rsidR="009D1DDA" w:rsidRPr="009D1DDA" w:rsidRDefault="009D1DDA" w:rsidP="009D1DDA">
      <w:pPr>
        <w:numPr>
          <w:ilvl w:val="2"/>
          <w:numId w:val="9"/>
        </w:num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sz w:val="28"/>
          <w:szCs w:val="28"/>
          <w:lang w:val="es-VE"/>
        </w:rPr>
        <w:t>Precio estimado de la inscripción (monto por unidad de crédito + arancel de inscripción).</w:t>
      </w:r>
    </w:p>
    <w:p w:rsidR="009D1DDA" w:rsidRDefault="009D1DDA" w:rsidP="009D1DDA">
      <w:pPr>
        <w:numPr>
          <w:ilvl w:val="2"/>
          <w:numId w:val="9"/>
        </w:num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sz w:val="28"/>
          <w:szCs w:val="28"/>
          <w:lang w:val="es-VE"/>
        </w:rPr>
        <w:t>Ejemplos de cálculo de pago de contado y financiado para cada licenciatura.</w:t>
      </w:r>
    </w:p>
    <w:p w:rsidR="00A8045D" w:rsidRDefault="00A8045D" w:rsidP="007302F6">
      <w:pPr>
        <w:spacing w:before="100" w:beforeAutospacing="1" w:after="100" w:afterAutospacing="1" w:line="240" w:lineRule="auto"/>
        <w:ind w:left="2160"/>
        <w:jc w:val="both"/>
        <w:rPr>
          <w:rFonts w:ascii="Arial" w:eastAsia="Times New Roman" w:hAnsi="Arial" w:cs="Arial"/>
          <w:sz w:val="28"/>
          <w:szCs w:val="28"/>
          <w:lang w:val="es-VE"/>
        </w:rPr>
      </w:pPr>
    </w:p>
    <w:p w:rsidR="006E4BB4" w:rsidRPr="006E4BB4" w:rsidRDefault="000A3C0B" w:rsidP="006E4BB4">
      <w:pPr>
        <w:pStyle w:val="Prrafodelista"/>
        <w:numPr>
          <w:ilvl w:val="0"/>
          <w:numId w:val="9"/>
        </w:numPr>
        <w:spacing w:line="276" w:lineRule="auto"/>
        <w:jc w:val="both"/>
        <w:rPr>
          <w:sz w:val="24"/>
          <w:szCs w:val="24"/>
          <w:lang w:val="es-VE"/>
        </w:rPr>
      </w:pPr>
      <w:r w:rsidRPr="000A3C0B">
        <w:rPr>
          <w:rFonts w:ascii="Arial" w:hAnsi="Arial" w:cs="Arial"/>
          <w:b/>
          <w:sz w:val="24"/>
          <w:szCs w:val="24"/>
          <w:lang w:val="es-VE"/>
        </w:rPr>
        <w:t>PRECIO DE</w:t>
      </w:r>
      <w:r w:rsidR="006E4BB4" w:rsidRPr="000A3C0B">
        <w:rPr>
          <w:rFonts w:ascii="Arial" w:hAnsi="Arial" w:cs="Arial"/>
          <w:b/>
          <w:sz w:val="24"/>
          <w:szCs w:val="24"/>
          <w:lang w:val="es-VE"/>
        </w:rPr>
        <w:t xml:space="preserve"> LA INSCRIPCIÓN</w:t>
      </w:r>
      <w:r w:rsidR="006E4BB4" w:rsidRPr="006E4BB4">
        <w:rPr>
          <w:sz w:val="24"/>
          <w:szCs w:val="24"/>
          <w:lang w:val="es-VE"/>
        </w:rPr>
        <w:t>:</w:t>
      </w:r>
    </w:p>
    <w:tbl>
      <w:tblPr>
        <w:tblW w:w="5441" w:type="dxa"/>
        <w:tblInd w:w="284" w:type="dxa"/>
        <w:tblCellMar>
          <w:top w:w="15" w:type="dxa"/>
          <w:left w:w="15" w:type="dxa"/>
          <w:bottom w:w="15" w:type="dxa"/>
          <w:right w:w="15" w:type="dxa"/>
        </w:tblCellMar>
        <w:tblLook w:val="04A0" w:firstRow="1" w:lastRow="0" w:firstColumn="1" w:lastColumn="0" w:noHBand="0" w:noVBand="1"/>
      </w:tblPr>
      <w:tblGrid>
        <w:gridCol w:w="2821"/>
        <w:gridCol w:w="2620"/>
      </w:tblGrid>
      <w:tr w:rsidR="006E4BB4" w:rsidRPr="00936988" w:rsidTr="00335D40">
        <w:trPr>
          <w:trHeight w:val="601"/>
        </w:trPr>
        <w:tc>
          <w:tcPr>
            <w:tcW w:w="5441" w:type="dxa"/>
            <w:gridSpan w:val="2"/>
            <w:shd w:val="clear" w:color="auto" w:fill="auto"/>
            <w:tcMar>
              <w:top w:w="0" w:type="dxa"/>
              <w:left w:w="0" w:type="dxa"/>
              <w:bottom w:w="0" w:type="dxa"/>
              <w:right w:w="0" w:type="dxa"/>
            </w:tcMar>
            <w:vAlign w:val="center"/>
            <w:hideMark/>
          </w:tcPr>
          <w:p w:rsidR="0080027E" w:rsidRDefault="006E4BB4" w:rsidP="006E4BB4">
            <w:pPr>
              <w:spacing w:after="360" w:line="240" w:lineRule="auto"/>
              <w:jc w:val="both"/>
              <w:rPr>
                <w:rFonts w:ascii="Arial" w:eastAsia="Times New Roman" w:hAnsi="Arial" w:cs="Arial"/>
                <w:b/>
                <w:bCs/>
                <w:color w:val="000000"/>
                <w:sz w:val="24"/>
                <w:szCs w:val="24"/>
                <w:lang w:val="es-VE"/>
              </w:rPr>
            </w:pPr>
            <w:r w:rsidRPr="006E4BB4">
              <w:rPr>
                <w:rFonts w:ascii="Arial" w:eastAsia="Times New Roman" w:hAnsi="Arial" w:cs="Arial"/>
                <w:b/>
                <w:bCs/>
                <w:color w:val="000000"/>
                <w:sz w:val="24"/>
                <w:szCs w:val="24"/>
                <w:lang w:val="es-VE"/>
              </w:rPr>
              <w:t xml:space="preserve">Licenciatura en Contaduría Pública p/ TSU Contaduría   </w:t>
            </w:r>
          </w:p>
          <w:p w:rsidR="0080027E" w:rsidRDefault="0080027E" w:rsidP="006E4BB4">
            <w:pPr>
              <w:spacing w:after="360" w:line="240" w:lineRule="auto"/>
              <w:jc w:val="both"/>
              <w:rPr>
                <w:rFonts w:ascii="Arial" w:eastAsia="Times New Roman" w:hAnsi="Arial" w:cs="Arial"/>
                <w:b/>
                <w:bCs/>
                <w:color w:val="000000"/>
                <w:sz w:val="24"/>
                <w:szCs w:val="24"/>
                <w:lang w:val="es-VE"/>
              </w:rPr>
            </w:pPr>
            <w:r>
              <w:rPr>
                <w:rFonts w:ascii="Arial" w:eastAsia="Times New Roman" w:hAnsi="Arial" w:cs="Arial"/>
                <w:b/>
                <w:bCs/>
                <w:color w:val="000000"/>
                <w:sz w:val="24"/>
                <w:szCs w:val="24"/>
                <w:lang w:val="es-VE"/>
              </w:rPr>
              <w:t>Unidades</w:t>
            </w:r>
            <w:r w:rsidR="00936988">
              <w:rPr>
                <w:rFonts w:ascii="Arial" w:eastAsia="Times New Roman" w:hAnsi="Arial" w:cs="Arial"/>
                <w:b/>
                <w:bCs/>
                <w:color w:val="000000"/>
                <w:sz w:val="24"/>
                <w:szCs w:val="24"/>
                <w:lang w:val="es-VE"/>
              </w:rPr>
              <w:t xml:space="preserve"> Créditos                    18 </w:t>
            </w:r>
            <w:r>
              <w:rPr>
                <w:rFonts w:ascii="Arial" w:eastAsia="Times New Roman" w:hAnsi="Arial" w:cs="Arial"/>
                <w:b/>
                <w:bCs/>
                <w:color w:val="000000"/>
                <w:sz w:val="24"/>
                <w:szCs w:val="24"/>
                <w:lang w:val="es-VE"/>
              </w:rPr>
              <w:t>$</w:t>
            </w:r>
            <w:r w:rsidR="00936988">
              <w:rPr>
                <w:rFonts w:ascii="Arial" w:eastAsia="Times New Roman" w:hAnsi="Arial" w:cs="Arial"/>
                <w:b/>
                <w:bCs/>
                <w:color w:val="000000"/>
                <w:sz w:val="24"/>
                <w:szCs w:val="24"/>
                <w:lang w:val="es-VE"/>
              </w:rPr>
              <w:t xml:space="preserve"> x unidades de créditos</w:t>
            </w:r>
          </w:p>
          <w:p w:rsidR="0080027E" w:rsidRDefault="0080027E" w:rsidP="006E4BB4">
            <w:pPr>
              <w:spacing w:after="360" w:line="240" w:lineRule="auto"/>
              <w:jc w:val="both"/>
              <w:rPr>
                <w:rFonts w:ascii="Arial" w:eastAsia="Times New Roman" w:hAnsi="Arial" w:cs="Arial"/>
                <w:b/>
                <w:bCs/>
                <w:color w:val="000000"/>
                <w:sz w:val="24"/>
                <w:szCs w:val="24"/>
                <w:lang w:val="es-VE"/>
              </w:rPr>
            </w:pPr>
            <w:r>
              <w:rPr>
                <w:rFonts w:ascii="Arial" w:eastAsia="Times New Roman" w:hAnsi="Arial" w:cs="Arial"/>
                <w:b/>
                <w:bCs/>
                <w:color w:val="000000"/>
                <w:sz w:val="24"/>
                <w:szCs w:val="24"/>
                <w:lang w:val="es-VE"/>
              </w:rPr>
              <w:t xml:space="preserve">Arancel </w:t>
            </w:r>
            <w:r w:rsidR="00936988">
              <w:rPr>
                <w:rFonts w:ascii="Arial" w:eastAsia="Times New Roman" w:hAnsi="Arial" w:cs="Arial"/>
                <w:b/>
                <w:bCs/>
                <w:color w:val="000000"/>
                <w:sz w:val="24"/>
                <w:szCs w:val="24"/>
                <w:lang w:val="es-VE"/>
              </w:rPr>
              <w:t>de Inscripción                56</w:t>
            </w:r>
            <w:r>
              <w:rPr>
                <w:rFonts w:ascii="Arial" w:eastAsia="Times New Roman" w:hAnsi="Arial" w:cs="Arial"/>
                <w:b/>
                <w:bCs/>
                <w:color w:val="000000"/>
                <w:sz w:val="24"/>
                <w:szCs w:val="24"/>
                <w:lang w:val="es-VE"/>
              </w:rPr>
              <w:t>$</w:t>
            </w:r>
          </w:p>
          <w:p w:rsidR="00936988" w:rsidRDefault="00936988" w:rsidP="006E4BB4">
            <w:pPr>
              <w:spacing w:after="360" w:line="240" w:lineRule="auto"/>
              <w:jc w:val="both"/>
              <w:rPr>
                <w:rFonts w:ascii="Arial" w:eastAsia="Times New Roman" w:hAnsi="Arial" w:cs="Arial"/>
                <w:b/>
                <w:bCs/>
                <w:color w:val="000000"/>
                <w:sz w:val="24"/>
                <w:szCs w:val="24"/>
                <w:lang w:val="es-VE"/>
              </w:rPr>
            </w:pPr>
            <w:r>
              <w:rPr>
                <w:rFonts w:ascii="Arial" w:eastAsia="Times New Roman" w:hAnsi="Arial" w:cs="Arial"/>
                <w:b/>
                <w:bCs/>
                <w:color w:val="000000"/>
                <w:sz w:val="24"/>
                <w:szCs w:val="24"/>
                <w:lang w:val="es-VE"/>
              </w:rPr>
              <w:t>Total,</w:t>
            </w:r>
            <w:r w:rsidR="0080027E">
              <w:rPr>
                <w:rFonts w:ascii="Arial" w:eastAsia="Times New Roman" w:hAnsi="Arial" w:cs="Arial"/>
                <w:b/>
                <w:bCs/>
                <w:color w:val="000000"/>
                <w:sz w:val="24"/>
                <w:szCs w:val="24"/>
                <w:lang w:val="es-VE"/>
              </w:rPr>
              <w:t xml:space="preserve"> </w:t>
            </w:r>
            <w:r>
              <w:rPr>
                <w:rFonts w:ascii="Arial" w:eastAsia="Times New Roman" w:hAnsi="Arial" w:cs="Arial"/>
                <w:b/>
                <w:bCs/>
                <w:color w:val="000000"/>
                <w:sz w:val="24"/>
                <w:szCs w:val="24"/>
                <w:lang w:val="es-VE"/>
              </w:rPr>
              <w:t>Plan de Contado              470</w:t>
            </w:r>
            <w:r w:rsidR="0080027E">
              <w:rPr>
                <w:rFonts w:ascii="Arial" w:eastAsia="Times New Roman" w:hAnsi="Arial" w:cs="Arial"/>
                <w:b/>
                <w:bCs/>
                <w:color w:val="000000"/>
                <w:sz w:val="24"/>
                <w:szCs w:val="24"/>
                <w:lang w:val="es-VE"/>
              </w:rPr>
              <w:t>$</w:t>
            </w:r>
          </w:p>
          <w:p w:rsidR="006E4BB4" w:rsidRPr="006E4BB4" w:rsidRDefault="003A55F9" w:rsidP="006E4BB4">
            <w:pPr>
              <w:spacing w:after="360" w:line="240" w:lineRule="auto"/>
              <w:jc w:val="both"/>
              <w:rPr>
                <w:rFonts w:ascii="Arial" w:eastAsia="Times New Roman" w:hAnsi="Arial" w:cs="Arial"/>
                <w:sz w:val="24"/>
                <w:szCs w:val="24"/>
                <w:lang w:val="es-VE"/>
              </w:rPr>
            </w:pPr>
            <w:r>
              <w:rPr>
                <w:rFonts w:ascii="Arial" w:eastAsia="Times New Roman" w:hAnsi="Arial" w:cs="Arial"/>
                <w:b/>
                <w:bCs/>
                <w:color w:val="000000"/>
                <w:sz w:val="24"/>
                <w:szCs w:val="24"/>
                <w:lang w:val="es-VE"/>
              </w:rPr>
              <w:t>Total,</w:t>
            </w:r>
            <w:r w:rsidR="00936988">
              <w:rPr>
                <w:rFonts w:ascii="Arial" w:eastAsia="Times New Roman" w:hAnsi="Arial" w:cs="Arial"/>
                <w:b/>
                <w:bCs/>
                <w:color w:val="000000"/>
                <w:sz w:val="24"/>
                <w:szCs w:val="24"/>
                <w:lang w:val="es-VE"/>
              </w:rPr>
              <w:t xml:space="preserve"> Plan Financiado. </w:t>
            </w:r>
            <w:r w:rsidR="0080027E">
              <w:rPr>
                <w:rFonts w:ascii="Arial" w:eastAsia="Times New Roman" w:hAnsi="Arial" w:cs="Arial"/>
                <w:b/>
                <w:bCs/>
                <w:color w:val="000000"/>
                <w:sz w:val="24"/>
                <w:szCs w:val="24"/>
                <w:lang w:val="es-VE"/>
              </w:rPr>
              <w:t xml:space="preserve"> </w:t>
            </w:r>
            <w:r w:rsidR="006E4BB4" w:rsidRPr="006E4BB4">
              <w:rPr>
                <w:rFonts w:ascii="Arial" w:eastAsia="Times New Roman" w:hAnsi="Arial" w:cs="Arial"/>
                <w:b/>
                <w:bCs/>
                <w:color w:val="000000"/>
                <w:sz w:val="24"/>
                <w:szCs w:val="24"/>
                <w:lang w:val="es-VE"/>
              </w:rPr>
              <w:t xml:space="preserve">           </w:t>
            </w:r>
          </w:p>
        </w:tc>
      </w:tr>
      <w:tr w:rsidR="006E4BB4" w:rsidRPr="001465F6" w:rsidTr="00335D40">
        <w:trPr>
          <w:trHeight w:val="601"/>
        </w:trPr>
        <w:tc>
          <w:tcPr>
            <w:tcW w:w="2821" w:type="dxa"/>
            <w:shd w:val="clear" w:color="auto" w:fill="auto"/>
            <w:tcMar>
              <w:top w:w="0" w:type="dxa"/>
              <w:left w:w="0" w:type="dxa"/>
              <w:bottom w:w="0" w:type="dxa"/>
              <w:right w:w="0" w:type="dxa"/>
            </w:tcMar>
            <w:vAlign w:val="center"/>
            <w:hideMark/>
          </w:tcPr>
          <w:p w:rsidR="006E4BB4" w:rsidRPr="00936988" w:rsidRDefault="006E4BB4" w:rsidP="006E4BB4">
            <w:pPr>
              <w:spacing w:after="360" w:line="240" w:lineRule="auto"/>
              <w:jc w:val="both"/>
              <w:rPr>
                <w:rFonts w:ascii="Arial" w:eastAsia="Times New Roman" w:hAnsi="Arial" w:cs="Arial"/>
                <w:sz w:val="24"/>
                <w:szCs w:val="24"/>
                <w:lang w:val="es-VE"/>
              </w:rPr>
            </w:pPr>
            <w:r w:rsidRPr="00936988">
              <w:rPr>
                <w:rFonts w:ascii="Arial" w:eastAsia="Times New Roman" w:hAnsi="Arial" w:cs="Arial"/>
                <w:b/>
                <w:bCs/>
                <w:color w:val="000000"/>
                <w:sz w:val="24"/>
                <w:szCs w:val="24"/>
                <w:lang w:val="es-VE"/>
              </w:rPr>
              <w:t>Total inicial   </w:t>
            </w:r>
          </w:p>
        </w:tc>
        <w:tc>
          <w:tcPr>
            <w:tcW w:w="2620" w:type="dxa"/>
            <w:shd w:val="clear" w:color="auto" w:fill="auto"/>
            <w:tcMar>
              <w:top w:w="0" w:type="dxa"/>
              <w:left w:w="0" w:type="dxa"/>
              <w:bottom w:w="0" w:type="dxa"/>
              <w:right w:w="0" w:type="dxa"/>
            </w:tcMar>
            <w:vAlign w:val="center"/>
            <w:hideMark/>
          </w:tcPr>
          <w:p w:rsidR="00936988" w:rsidRDefault="00936988" w:rsidP="006E4BB4">
            <w:pPr>
              <w:spacing w:after="360" w:line="240" w:lineRule="auto"/>
              <w:jc w:val="both"/>
              <w:rPr>
                <w:rFonts w:ascii="Arial" w:eastAsia="Times New Roman" w:hAnsi="Arial" w:cs="Arial"/>
                <w:b/>
                <w:bCs/>
                <w:color w:val="000000"/>
                <w:sz w:val="24"/>
                <w:szCs w:val="24"/>
                <w:lang w:val="es-VE"/>
              </w:rPr>
            </w:pPr>
            <w:r>
              <w:rPr>
                <w:rFonts w:ascii="Arial" w:eastAsia="Times New Roman" w:hAnsi="Arial" w:cs="Arial"/>
                <w:b/>
                <w:bCs/>
                <w:color w:val="000000"/>
                <w:sz w:val="24"/>
                <w:szCs w:val="24"/>
                <w:lang w:val="es-VE"/>
              </w:rPr>
              <w:t xml:space="preserve">200$ </w:t>
            </w:r>
          </w:p>
          <w:p w:rsidR="00335D40" w:rsidRPr="00335D40" w:rsidRDefault="00936988" w:rsidP="006E4BB4">
            <w:pPr>
              <w:spacing w:after="360" w:line="240" w:lineRule="auto"/>
              <w:jc w:val="both"/>
              <w:rPr>
                <w:rFonts w:ascii="Arial" w:eastAsia="Times New Roman" w:hAnsi="Arial" w:cs="Arial"/>
                <w:b/>
                <w:bCs/>
                <w:color w:val="000000"/>
                <w:sz w:val="24"/>
                <w:szCs w:val="24"/>
                <w:lang w:val="es-VE"/>
              </w:rPr>
            </w:pPr>
            <w:r>
              <w:rPr>
                <w:rFonts w:ascii="Arial" w:eastAsia="Times New Roman" w:hAnsi="Arial" w:cs="Arial"/>
                <w:b/>
                <w:bCs/>
                <w:color w:val="000000"/>
                <w:sz w:val="24"/>
                <w:szCs w:val="24"/>
                <w:lang w:val="es-VE"/>
              </w:rPr>
              <w:t>t</w:t>
            </w:r>
            <w:r w:rsidR="00335D40" w:rsidRPr="00335D40">
              <w:rPr>
                <w:rFonts w:ascii="Arial" w:eastAsia="Times New Roman" w:hAnsi="Arial" w:cs="Arial"/>
                <w:b/>
                <w:bCs/>
                <w:color w:val="000000"/>
                <w:sz w:val="24"/>
                <w:szCs w:val="24"/>
                <w:lang w:val="es-VE"/>
              </w:rPr>
              <w:t>res cuotas C/u de 58</w:t>
            </w:r>
            <w:r w:rsidR="00335D40">
              <w:rPr>
                <w:rFonts w:ascii="Arial" w:eastAsia="Times New Roman" w:hAnsi="Arial" w:cs="Arial"/>
                <w:b/>
                <w:bCs/>
                <w:color w:val="000000"/>
                <w:sz w:val="24"/>
                <w:szCs w:val="24"/>
                <w:lang w:val="es-VE"/>
              </w:rPr>
              <w:t>$</w:t>
            </w:r>
          </w:p>
        </w:tc>
      </w:tr>
    </w:tbl>
    <w:p w:rsidR="003A55F9" w:rsidRDefault="006E4BB4" w:rsidP="0080027E">
      <w:pPr>
        <w:spacing w:line="240" w:lineRule="auto"/>
        <w:jc w:val="both"/>
        <w:outlineLvl w:val="1"/>
        <w:rPr>
          <w:rFonts w:ascii="Arial" w:eastAsia="Times New Roman" w:hAnsi="Arial" w:cs="Arial"/>
          <w:bCs/>
          <w:sz w:val="24"/>
          <w:szCs w:val="24"/>
          <w:lang w:val="es-VE"/>
        </w:rPr>
      </w:pPr>
      <w:r w:rsidRPr="0080027E">
        <w:rPr>
          <w:rFonts w:ascii="Arial" w:eastAsia="Times New Roman" w:hAnsi="Arial" w:cs="Arial"/>
          <w:bCs/>
          <w:sz w:val="24"/>
          <w:szCs w:val="24"/>
          <w:lang w:val="es-VE"/>
        </w:rPr>
        <w:t xml:space="preserve">     </w:t>
      </w:r>
    </w:p>
    <w:p w:rsidR="003A55F9" w:rsidRDefault="003A55F9" w:rsidP="0080027E">
      <w:pPr>
        <w:spacing w:line="240" w:lineRule="auto"/>
        <w:jc w:val="both"/>
        <w:outlineLvl w:val="1"/>
        <w:rPr>
          <w:rFonts w:ascii="Arial" w:eastAsia="Times New Roman" w:hAnsi="Arial" w:cs="Arial"/>
          <w:bCs/>
          <w:sz w:val="24"/>
          <w:szCs w:val="24"/>
          <w:lang w:val="es-VE"/>
        </w:rPr>
      </w:pPr>
    </w:p>
    <w:p w:rsidR="003A55F9" w:rsidRDefault="003A55F9" w:rsidP="0080027E">
      <w:pPr>
        <w:spacing w:line="240" w:lineRule="auto"/>
        <w:jc w:val="both"/>
        <w:outlineLvl w:val="1"/>
        <w:rPr>
          <w:rFonts w:ascii="Arial" w:eastAsia="Times New Roman" w:hAnsi="Arial" w:cs="Arial"/>
          <w:bCs/>
          <w:sz w:val="24"/>
          <w:szCs w:val="24"/>
          <w:lang w:val="es-VE"/>
        </w:rPr>
      </w:pPr>
    </w:p>
    <w:p w:rsidR="006E4BB4" w:rsidRPr="0080027E" w:rsidRDefault="006E4BB4" w:rsidP="0080027E">
      <w:pPr>
        <w:spacing w:line="240" w:lineRule="auto"/>
        <w:jc w:val="both"/>
        <w:outlineLvl w:val="1"/>
        <w:rPr>
          <w:rFonts w:ascii="Arial" w:eastAsia="Times New Roman" w:hAnsi="Arial" w:cs="Arial"/>
          <w:bCs/>
          <w:sz w:val="24"/>
          <w:szCs w:val="24"/>
          <w:lang w:val="es-VE"/>
        </w:rPr>
      </w:pPr>
      <w:r w:rsidRPr="0080027E">
        <w:rPr>
          <w:rFonts w:ascii="Arial" w:eastAsia="Times New Roman" w:hAnsi="Arial" w:cs="Arial"/>
          <w:bCs/>
          <w:sz w:val="24"/>
          <w:szCs w:val="24"/>
          <w:lang w:val="es-VE"/>
        </w:rPr>
        <w:t xml:space="preserve">                 </w:t>
      </w:r>
    </w:p>
    <w:p w:rsidR="006E4BB4" w:rsidRPr="006E4BB4" w:rsidRDefault="006E4BB4" w:rsidP="0080027E">
      <w:pPr>
        <w:pStyle w:val="Prrafodelista"/>
        <w:spacing w:line="240" w:lineRule="auto"/>
        <w:ind w:left="502"/>
        <w:jc w:val="both"/>
        <w:outlineLvl w:val="1"/>
        <w:rPr>
          <w:rFonts w:ascii="Arial" w:eastAsia="Times New Roman" w:hAnsi="Arial" w:cs="Arial"/>
          <w:bCs/>
          <w:sz w:val="24"/>
          <w:szCs w:val="24"/>
          <w:lang w:val="es-VE"/>
        </w:rPr>
      </w:pPr>
    </w:p>
    <w:p w:rsidR="006E4BB4" w:rsidRDefault="0080027E" w:rsidP="0080027E">
      <w:pPr>
        <w:shd w:val="clear" w:color="auto" w:fill="00B0F0"/>
        <w:spacing w:line="240" w:lineRule="auto"/>
        <w:jc w:val="both"/>
        <w:outlineLvl w:val="1"/>
        <w:rPr>
          <w:rFonts w:ascii="Arial" w:eastAsia="Times New Roman" w:hAnsi="Arial" w:cs="Arial"/>
          <w:b/>
          <w:bCs/>
          <w:color w:val="002060"/>
          <w:sz w:val="24"/>
          <w:szCs w:val="24"/>
        </w:rPr>
      </w:pPr>
      <w:r w:rsidRPr="0080027E">
        <w:rPr>
          <w:rFonts w:ascii="Arial" w:eastAsia="Times New Roman" w:hAnsi="Arial" w:cs="Arial"/>
          <w:b/>
          <w:bCs/>
          <w:color w:val="002060"/>
          <w:sz w:val="24"/>
          <w:szCs w:val="24"/>
        </w:rPr>
        <w:lastRenderedPageBreak/>
        <w:t>EQUIVALENCIAS</w:t>
      </w:r>
    </w:p>
    <w:p w:rsidR="0080027E" w:rsidRPr="0080027E" w:rsidRDefault="0080027E" w:rsidP="0080027E">
      <w:pPr>
        <w:shd w:val="clear" w:color="auto" w:fill="00B0F0"/>
        <w:spacing w:line="240" w:lineRule="auto"/>
        <w:jc w:val="both"/>
        <w:outlineLvl w:val="1"/>
        <w:rPr>
          <w:rFonts w:ascii="Arial" w:eastAsia="Times New Roman" w:hAnsi="Arial" w:cs="Arial"/>
          <w:b/>
          <w:bCs/>
          <w:color w:val="002060"/>
          <w:sz w:val="24"/>
          <w:szCs w:val="24"/>
        </w:rPr>
      </w:pPr>
    </w:p>
    <w:tbl>
      <w:tblPr>
        <w:tblW w:w="7140" w:type="dxa"/>
        <w:tblCellMar>
          <w:top w:w="15" w:type="dxa"/>
          <w:left w:w="15" w:type="dxa"/>
          <w:bottom w:w="15" w:type="dxa"/>
          <w:right w:w="15" w:type="dxa"/>
        </w:tblCellMar>
        <w:tblLook w:val="04A0" w:firstRow="1" w:lastRow="0" w:firstColumn="1" w:lastColumn="0" w:noHBand="0" w:noVBand="1"/>
      </w:tblPr>
      <w:tblGrid>
        <w:gridCol w:w="6360"/>
        <w:gridCol w:w="780"/>
      </w:tblGrid>
      <w:tr w:rsidR="001465F6" w:rsidRPr="0080027E" w:rsidTr="0080027E">
        <w:tc>
          <w:tcPr>
            <w:tcW w:w="5753" w:type="dxa"/>
            <w:shd w:val="clear" w:color="auto" w:fill="auto"/>
            <w:tcMar>
              <w:top w:w="0" w:type="dxa"/>
              <w:left w:w="0" w:type="dxa"/>
              <w:bottom w:w="0" w:type="dxa"/>
              <w:right w:w="0" w:type="dxa"/>
            </w:tcMar>
            <w:vAlign w:val="center"/>
            <w:hideMark/>
          </w:tcPr>
          <w:p w:rsidR="006E4BB4" w:rsidRPr="0080027E" w:rsidRDefault="006E4BB4" w:rsidP="006E4BB4">
            <w:pPr>
              <w:spacing w:after="360" w:line="240" w:lineRule="auto"/>
              <w:jc w:val="both"/>
              <w:rPr>
                <w:rFonts w:ascii="Arial" w:eastAsia="Times New Roman" w:hAnsi="Arial" w:cs="Arial"/>
                <w:color w:val="002060"/>
                <w:sz w:val="24"/>
                <w:szCs w:val="24"/>
              </w:rPr>
            </w:pPr>
            <w:r w:rsidRPr="0080027E">
              <w:rPr>
                <w:rFonts w:ascii="Arial" w:eastAsia="Times New Roman" w:hAnsi="Arial" w:cs="Arial"/>
                <w:b/>
                <w:bCs/>
                <w:color w:val="002060"/>
                <w:sz w:val="24"/>
                <w:szCs w:val="24"/>
              </w:rPr>
              <w:t>Conceptos</w:t>
            </w:r>
          </w:p>
        </w:tc>
        <w:tc>
          <w:tcPr>
            <w:tcW w:w="1387" w:type="dxa"/>
            <w:shd w:val="clear" w:color="auto" w:fill="auto"/>
            <w:tcMar>
              <w:top w:w="0" w:type="dxa"/>
              <w:left w:w="0" w:type="dxa"/>
              <w:bottom w:w="0" w:type="dxa"/>
              <w:right w:w="0" w:type="dxa"/>
            </w:tcMar>
            <w:vAlign w:val="center"/>
            <w:hideMark/>
          </w:tcPr>
          <w:p w:rsidR="006E4BB4" w:rsidRPr="0080027E" w:rsidRDefault="007D7919" w:rsidP="006E4BB4">
            <w:pPr>
              <w:spacing w:after="360" w:line="240" w:lineRule="auto"/>
              <w:jc w:val="both"/>
              <w:rPr>
                <w:rFonts w:ascii="Arial" w:eastAsia="Times New Roman" w:hAnsi="Arial" w:cs="Arial"/>
                <w:color w:val="002060"/>
                <w:sz w:val="24"/>
                <w:szCs w:val="24"/>
              </w:rPr>
            </w:pPr>
            <w:r>
              <w:rPr>
                <w:rFonts w:ascii="Arial" w:eastAsia="Times New Roman" w:hAnsi="Arial" w:cs="Arial"/>
                <w:b/>
                <w:bCs/>
                <w:color w:val="002060"/>
                <w:sz w:val="24"/>
                <w:szCs w:val="24"/>
              </w:rPr>
              <w:t xml:space="preserve">        </w:t>
            </w:r>
            <w:r w:rsidR="006E4BB4" w:rsidRPr="0080027E">
              <w:rPr>
                <w:rFonts w:ascii="Arial" w:eastAsia="Times New Roman" w:hAnsi="Arial" w:cs="Arial"/>
                <w:b/>
                <w:bCs/>
                <w:color w:val="002060"/>
                <w:sz w:val="24"/>
                <w:szCs w:val="24"/>
              </w:rPr>
              <w:t>US$</w:t>
            </w:r>
          </w:p>
        </w:tc>
      </w:tr>
      <w:tr w:rsidR="001465F6" w:rsidRPr="001465F6" w:rsidTr="00A855D2">
        <w:tc>
          <w:tcPr>
            <w:tcW w:w="0" w:type="auto"/>
            <w:shd w:val="clear" w:color="auto" w:fill="auto"/>
            <w:tcMar>
              <w:top w:w="0" w:type="dxa"/>
              <w:left w:w="0" w:type="dxa"/>
              <w:bottom w:w="0" w:type="dxa"/>
              <w:right w:w="0" w:type="dxa"/>
            </w:tcMar>
            <w:vAlign w:val="center"/>
            <w:hideMark/>
          </w:tcPr>
          <w:p w:rsidR="00936988" w:rsidRPr="007D7919" w:rsidRDefault="006E4BB4" w:rsidP="006E4BB4">
            <w:pPr>
              <w:spacing w:after="360" w:line="240" w:lineRule="auto"/>
              <w:jc w:val="both"/>
              <w:rPr>
                <w:rFonts w:ascii="Arial" w:eastAsia="Times New Roman" w:hAnsi="Arial" w:cs="Arial"/>
                <w:color w:val="000000"/>
                <w:sz w:val="24"/>
                <w:szCs w:val="24"/>
                <w:lang w:val="es-VE"/>
              </w:rPr>
            </w:pPr>
            <w:r w:rsidRPr="006E4BB4">
              <w:rPr>
                <w:rFonts w:ascii="Arial" w:eastAsia="Times New Roman" w:hAnsi="Arial" w:cs="Arial"/>
                <w:color w:val="000000"/>
                <w:sz w:val="24"/>
                <w:szCs w:val="24"/>
                <w:lang w:val="es-VE"/>
              </w:rPr>
              <w:t>Monto por programa/materia (LUZ) 10$</w:t>
            </w:r>
            <w:r w:rsidR="001465F6">
              <w:rPr>
                <w:rFonts w:ascii="Arial" w:eastAsia="Times New Roman" w:hAnsi="Arial" w:cs="Arial"/>
                <w:color w:val="000000"/>
                <w:sz w:val="24"/>
                <w:szCs w:val="24"/>
                <w:lang w:val="es-VE"/>
              </w:rPr>
              <w:t xml:space="preserve">, el total a cancelar va en función del </w:t>
            </w:r>
            <w:proofErr w:type="spellStart"/>
            <w:r w:rsidR="001465F6">
              <w:rPr>
                <w:rFonts w:ascii="Arial" w:eastAsia="Times New Roman" w:hAnsi="Arial" w:cs="Arial"/>
                <w:color w:val="000000"/>
                <w:sz w:val="24"/>
                <w:szCs w:val="24"/>
                <w:lang w:val="es-VE"/>
              </w:rPr>
              <w:t>etudio</w:t>
            </w:r>
            <w:proofErr w:type="spellEnd"/>
            <w:r w:rsidR="001465F6">
              <w:rPr>
                <w:rFonts w:ascii="Arial" w:eastAsia="Times New Roman" w:hAnsi="Arial" w:cs="Arial"/>
                <w:color w:val="000000"/>
                <w:sz w:val="24"/>
                <w:szCs w:val="24"/>
                <w:lang w:val="es-VE"/>
              </w:rPr>
              <w:t xml:space="preserve"> de equivalencia que realiza la UNIVERSIDAD DEL ZULIA   </w:t>
            </w:r>
          </w:p>
        </w:tc>
        <w:tc>
          <w:tcPr>
            <w:tcW w:w="0" w:type="auto"/>
            <w:shd w:val="clear" w:color="auto" w:fill="auto"/>
            <w:tcMar>
              <w:top w:w="0" w:type="dxa"/>
              <w:left w:w="0" w:type="dxa"/>
              <w:bottom w:w="0" w:type="dxa"/>
              <w:right w:w="0" w:type="dxa"/>
            </w:tcMar>
            <w:vAlign w:val="center"/>
            <w:hideMark/>
          </w:tcPr>
          <w:p w:rsidR="006E4BB4" w:rsidRPr="006E4BB4" w:rsidRDefault="006E4BB4" w:rsidP="006E4BB4">
            <w:pPr>
              <w:spacing w:after="360" w:line="240" w:lineRule="auto"/>
              <w:jc w:val="both"/>
              <w:rPr>
                <w:rFonts w:ascii="Arial" w:eastAsia="Times New Roman" w:hAnsi="Arial" w:cs="Arial"/>
                <w:sz w:val="24"/>
                <w:szCs w:val="24"/>
                <w:lang w:val="es-VE"/>
              </w:rPr>
            </w:pPr>
            <w:r w:rsidRPr="006E4BB4">
              <w:rPr>
                <w:rFonts w:ascii="Arial" w:eastAsia="Times New Roman" w:hAnsi="Arial" w:cs="Arial"/>
                <w:sz w:val="24"/>
                <w:szCs w:val="24"/>
                <w:lang w:val="es-VE"/>
              </w:rPr>
              <w:t> </w:t>
            </w:r>
          </w:p>
        </w:tc>
      </w:tr>
    </w:tbl>
    <w:p w:rsidR="006E4BB4" w:rsidRPr="007D7919" w:rsidRDefault="006E4BB4" w:rsidP="00936988">
      <w:pPr>
        <w:spacing w:after="150" w:line="240" w:lineRule="auto"/>
        <w:jc w:val="both"/>
        <w:rPr>
          <w:rFonts w:ascii="Arial" w:eastAsia="Times New Roman" w:hAnsi="Arial" w:cs="Arial"/>
          <w:b/>
          <w:sz w:val="24"/>
          <w:szCs w:val="24"/>
          <w:lang w:val="es-VE"/>
        </w:rPr>
      </w:pPr>
      <w:r w:rsidRPr="007D7919">
        <w:rPr>
          <w:rFonts w:ascii="Arial" w:eastAsia="Times New Roman" w:hAnsi="Arial" w:cs="Arial"/>
          <w:b/>
          <w:color w:val="000000"/>
          <w:sz w:val="24"/>
          <w:szCs w:val="24"/>
          <w:lang w:val="es-VE"/>
        </w:rPr>
        <w:t>Los montos de equivalencia se cancelan al entregar el expediente de equivalencias, al iniciar el 2do periodo del convenio.</w:t>
      </w:r>
    </w:p>
    <w:p w:rsidR="00936988" w:rsidRPr="00936988" w:rsidRDefault="00936988" w:rsidP="00936988">
      <w:pPr>
        <w:spacing w:before="100" w:beforeAutospacing="1" w:after="100" w:afterAutospacing="1" w:line="240" w:lineRule="auto"/>
        <w:ind w:left="502"/>
        <w:jc w:val="both"/>
        <w:rPr>
          <w:rFonts w:ascii="Arial" w:eastAsia="Times New Roman" w:hAnsi="Arial" w:cs="Arial"/>
          <w:sz w:val="24"/>
          <w:szCs w:val="24"/>
          <w:highlight w:val="cyan"/>
          <w:lang w:val="es-VE"/>
        </w:rPr>
      </w:pPr>
    </w:p>
    <w:p w:rsidR="009D1DDA" w:rsidRPr="006E4BB4" w:rsidRDefault="009D1DDA" w:rsidP="006E4BB4">
      <w:pPr>
        <w:numPr>
          <w:ilvl w:val="0"/>
          <w:numId w:val="9"/>
        </w:numPr>
        <w:spacing w:before="100" w:beforeAutospacing="1" w:after="100" w:afterAutospacing="1" w:line="240" w:lineRule="auto"/>
        <w:jc w:val="both"/>
        <w:rPr>
          <w:rFonts w:ascii="Arial" w:eastAsia="Times New Roman" w:hAnsi="Arial" w:cs="Arial"/>
          <w:sz w:val="24"/>
          <w:szCs w:val="24"/>
          <w:highlight w:val="cyan"/>
        </w:rPr>
      </w:pPr>
      <w:proofErr w:type="spellStart"/>
      <w:r w:rsidRPr="006E4BB4">
        <w:rPr>
          <w:rFonts w:ascii="Arial" w:eastAsia="Times New Roman" w:hAnsi="Arial" w:cs="Arial"/>
          <w:b/>
          <w:bCs/>
          <w:sz w:val="24"/>
          <w:szCs w:val="24"/>
          <w:highlight w:val="cyan"/>
        </w:rPr>
        <w:t>Duración</w:t>
      </w:r>
      <w:proofErr w:type="spellEnd"/>
      <w:r w:rsidRPr="006E4BB4">
        <w:rPr>
          <w:rFonts w:ascii="Arial" w:eastAsia="Times New Roman" w:hAnsi="Arial" w:cs="Arial"/>
          <w:b/>
          <w:bCs/>
          <w:sz w:val="24"/>
          <w:szCs w:val="24"/>
          <w:highlight w:val="cyan"/>
        </w:rPr>
        <w:t xml:space="preserve"> de la Carrera:</w:t>
      </w:r>
      <w:r w:rsidRPr="006E4BB4">
        <w:rPr>
          <w:rFonts w:ascii="Arial" w:eastAsia="Times New Roman" w:hAnsi="Arial" w:cs="Arial"/>
          <w:sz w:val="24"/>
          <w:szCs w:val="24"/>
          <w:highlight w:val="cyan"/>
        </w:rPr>
        <w:t xml:space="preserve"> </w:t>
      </w:r>
    </w:p>
    <w:p w:rsidR="00E853C5" w:rsidRDefault="00E853C5" w:rsidP="007D7919">
      <w:pPr>
        <w:numPr>
          <w:ilvl w:val="1"/>
          <w:numId w:val="9"/>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 xml:space="preserve"> L</w:t>
      </w:r>
      <w:r w:rsidR="009D1DDA" w:rsidRPr="009D1DDA">
        <w:rPr>
          <w:rFonts w:ascii="Arial" w:eastAsia="Times New Roman" w:hAnsi="Arial" w:cs="Arial"/>
          <w:sz w:val="28"/>
          <w:szCs w:val="28"/>
          <w:lang w:val="es-VE"/>
        </w:rPr>
        <w:t>a duración estimada es de 2 años, siempre y cuando se inscriban todas las unidades crédito por período académico.</w:t>
      </w:r>
    </w:p>
    <w:p w:rsidR="007D7919" w:rsidRPr="007D7919" w:rsidRDefault="007D7919" w:rsidP="007D7919">
      <w:pPr>
        <w:spacing w:before="100" w:beforeAutospacing="1" w:after="100" w:afterAutospacing="1" w:line="240" w:lineRule="auto"/>
        <w:ind w:left="1440"/>
        <w:jc w:val="both"/>
        <w:rPr>
          <w:rFonts w:ascii="Arial" w:eastAsia="Times New Roman" w:hAnsi="Arial" w:cs="Arial"/>
          <w:sz w:val="28"/>
          <w:szCs w:val="28"/>
          <w:lang w:val="es-VE"/>
        </w:rPr>
      </w:pPr>
    </w:p>
    <w:p w:rsidR="009D1DDA" w:rsidRPr="009D1DDA" w:rsidRDefault="009D1DDA" w:rsidP="009D1DDA">
      <w:pPr>
        <w:numPr>
          <w:ilvl w:val="0"/>
          <w:numId w:val="9"/>
        </w:num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b/>
          <w:bCs/>
          <w:sz w:val="28"/>
          <w:szCs w:val="28"/>
          <w:highlight w:val="cyan"/>
          <w:lang w:val="es-VE"/>
        </w:rPr>
        <w:t>Modalidad de Estudio y Turnos</w:t>
      </w:r>
      <w:r w:rsidR="00E853C5">
        <w:rPr>
          <w:rFonts w:ascii="Arial" w:eastAsia="Times New Roman" w:hAnsi="Arial" w:cs="Arial"/>
          <w:b/>
          <w:bCs/>
          <w:sz w:val="28"/>
          <w:szCs w:val="28"/>
          <w:lang w:val="es-VE"/>
        </w:rPr>
        <w:t xml:space="preserve"> </w:t>
      </w:r>
      <w:r w:rsidRPr="009D1DDA">
        <w:rPr>
          <w:rFonts w:ascii="Arial" w:eastAsia="Times New Roman" w:hAnsi="Arial" w:cs="Arial"/>
          <w:sz w:val="28"/>
          <w:szCs w:val="28"/>
          <w:lang w:val="es-VE"/>
        </w:rPr>
        <w:t xml:space="preserve"> </w:t>
      </w:r>
    </w:p>
    <w:p w:rsidR="00E853C5" w:rsidRDefault="00E853C5" w:rsidP="009D1DDA">
      <w:pPr>
        <w:numPr>
          <w:ilvl w:val="1"/>
          <w:numId w:val="9"/>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Horario Nocturno de lunes a jueves de 5:00 p.m. a 8:00 p.m.</w:t>
      </w:r>
      <w:r w:rsidR="007D7919">
        <w:rPr>
          <w:rFonts w:ascii="Arial" w:eastAsia="Times New Roman" w:hAnsi="Arial" w:cs="Arial"/>
          <w:sz w:val="28"/>
          <w:szCs w:val="28"/>
          <w:lang w:val="es-VE"/>
        </w:rPr>
        <w:t xml:space="preserve"> Clases presenciales que se complementan cada asignatura con aulas virtuales.</w:t>
      </w:r>
    </w:p>
    <w:p w:rsidR="009D1DDA" w:rsidRPr="009D1DDA" w:rsidRDefault="009D1DDA" w:rsidP="009D1DDA">
      <w:pPr>
        <w:numPr>
          <w:ilvl w:val="0"/>
          <w:numId w:val="9"/>
        </w:numPr>
        <w:spacing w:before="100" w:beforeAutospacing="1" w:after="100" w:afterAutospacing="1" w:line="240" w:lineRule="auto"/>
        <w:jc w:val="both"/>
        <w:rPr>
          <w:rFonts w:ascii="Arial" w:eastAsia="Times New Roman" w:hAnsi="Arial" w:cs="Arial"/>
          <w:sz w:val="28"/>
          <w:szCs w:val="28"/>
          <w:highlight w:val="cyan"/>
        </w:rPr>
      </w:pPr>
      <w:proofErr w:type="spellStart"/>
      <w:r w:rsidRPr="009D1DDA">
        <w:rPr>
          <w:rFonts w:ascii="Arial" w:eastAsia="Times New Roman" w:hAnsi="Arial" w:cs="Arial"/>
          <w:b/>
          <w:bCs/>
          <w:sz w:val="28"/>
          <w:szCs w:val="28"/>
          <w:highlight w:val="cyan"/>
        </w:rPr>
        <w:t>Sede</w:t>
      </w:r>
      <w:proofErr w:type="spellEnd"/>
      <w:r w:rsidRPr="009D1DDA">
        <w:rPr>
          <w:rFonts w:ascii="Arial" w:eastAsia="Times New Roman" w:hAnsi="Arial" w:cs="Arial"/>
          <w:b/>
          <w:bCs/>
          <w:sz w:val="28"/>
          <w:szCs w:val="28"/>
          <w:highlight w:val="cyan"/>
        </w:rPr>
        <w:t>:</w:t>
      </w:r>
      <w:r w:rsidRPr="009D1DDA">
        <w:rPr>
          <w:rFonts w:ascii="Arial" w:eastAsia="Times New Roman" w:hAnsi="Arial" w:cs="Arial"/>
          <w:sz w:val="28"/>
          <w:szCs w:val="28"/>
          <w:highlight w:val="cyan"/>
        </w:rPr>
        <w:t xml:space="preserve"> </w:t>
      </w:r>
    </w:p>
    <w:p w:rsidR="009D1DDA" w:rsidRDefault="00E853C5" w:rsidP="009D1DDA">
      <w:pPr>
        <w:numPr>
          <w:ilvl w:val="1"/>
          <w:numId w:val="9"/>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 xml:space="preserve"> L</w:t>
      </w:r>
      <w:r w:rsidR="009D1DDA" w:rsidRPr="009D1DDA">
        <w:rPr>
          <w:rFonts w:ascii="Arial" w:eastAsia="Times New Roman" w:hAnsi="Arial" w:cs="Arial"/>
          <w:sz w:val="28"/>
          <w:szCs w:val="28"/>
          <w:lang w:val="es-VE"/>
        </w:rPr>
        <w:t>as clases será</w:t>
      </w:r>
      <w:r w:rsidR="007D7919">
        <w:rPr>
          <w:rFonts w:ascii="Arial" w:eastAsia="Times New Roman" w:hAnsi="Arial" w:cs="Arial"/>
          <w:sz w:val="28"/>
          <w:szCs w:val="28"/>
          <w:lang w:val="es-VE"/>
        </w:rPr>
        <w:t>n</w:t>
      </w:r>
      <w:r w:rsidR="009D1DDA" w:rsidRPr="009D1DDA">
        <w:rPr>
          <w:rFonts w:ascii="Arial" w:eastAsia="Times New Roman" w:hAnsi="Arial" w:cs="Arial"/>
          <w:sz w:val="28"/>
          <w:szCs w:val="28"/>
          <w:lang w:val="es-VE"/>
        </w:rPr>
        <w:t xml:space="preserve"> el IUDAG.</w:t>
      </w:r>
    </w:p>
    <w:p w:rsidR="00E853C5" w:rsidRPr="009D1DDA" w:rsidRDefault="00E853C5" w:rsidP="007302F6">
      <w:pPr>
        <w:numPr>
          <w:ilvl w:val="0"/>
          <w:numId w:val="9"/>
        </w:numPr>
        <w:spacing w:before="100" w:beforeAutospacing="1" w:after="100" w:afterAutospacing="1" w:line="240" w:lineRule="auto"/>
        <w:jc w:val="both"/>
        <w:rPr>
          <w:rFonts w:ascii="Arial" w:eastAsia="Times New Roman" w:hAnsi="Arial" w:cs="Arial"/>
          <w:sz w:val="28"/>
          <w:szCs w:val="28"/>
          <w:lang w:val="es-VE"/>
        </w:rPr>
      </w:pPr>
    </w:p>
    <w:p w:rsidR="009D1DDA" w:rsidRPr="009D1DDA" w:rsidRDefault="009D1DDA" w:rsidP="009D1DDA">
      <w:pPr>
        <w:numPr>
          <w:ilvl w:val="0"/>
          <w:numId w:val="9"/>
        </w:numPr>
        <w:spacing w:before="100" w:beforeAutospacing="1" w:after="100" w:afterAutospacing="1" w:line="240" w:lineRule="auto"/>
        <w:jc w:val="both"/>
        <w:rPr>
          <w:rFonts w:ascii="Arial" w:eastAsia="Times New Roman" w:hAnsi="Arial" w:cs="Arial"/>
          <w:sz w:val="28"/>
          <w:szCs w:val="28"/>
          <w:highlight w:val="cyan"/>
        </w:rPr>
      </w:pPr>
      <w:proofErr w:type="spellStart"/>
      <w:r w:rsidRPr="009D1DDA">
        <w:rPr>
          <w:rFonts w:ascii="Arial" w:eastAsia="Times New Roman" w:hAnsi="Arial" w:cs="Arial"/>
          <w:b/>
          <w:bCs/>
          <w:sz w:val="28"/>
          <w:szCs w:val="28"/>
          <w:highlight w:val="cyan"/>
        </w:rPr>
        <w:t>Calendario</w:t>
      </w:r>
      <w:proofErr w:type="spellEnd"/>
      <w:r w:rsidRPr="009D1DDA">
        <w:rPr>
          <w:rFonts w:ascii="Arial" w:eastAsia="Times New Roman" w:hAnsi="Arial" w:cs="Arial"/>
          <w:b/>
          <w:bCs/>
          <w:sz w:val="28"/>
          <w:szCs w:val="28"/>
          <w:highlight w:val="cyan"/>
        </w:rPr>
        <w:t xml:space="preserve"> </w:t>
      </w:r>
      <w:proofErr w:type="spellStart"/>
      <w:r w:rsidRPr="009D1DDA">
        <w:rPr>
          <w:rFonts w:ascii="Arial" w:eastAsia="Times New Roman" w:hAnsi="Arial" w:cs="Arial"/>
          <w:b/>
          <w:bCs/>
          <w:sz w:val="28"/>
          <w:szCs w:val="28"/>
          <w:highlight w:val="cyan"/>
        </w:rPr>
        <w:t>Académico</w:t>
      </w:r>
      <w:proofErr w:type="spellEnd"/>
      <w:r w:rsidRPr="009D1DDA">
        <w:rPr>
          <w:rFonts w:ascii="Arial" w:eastAsia="Times New Roman" w:hAnsi="Arial" w:cs="Arial"/>
          <w:b/>
          <w:bCs/>
          <w:sz w:val="28"/>
          <w:szCs w:val="28"/>
          <w:highlight w:val="cyan"/>
        </w:rPr>
        <w:t>:</w:t>
      </w:r>
      <w:r w:rsidRPr="009D1DDA">
        <w:rPr>
          <w:rFonts w:ascii="Arial" w:eastAsia="Times New Roman" w:hAnsi="Arial" w:cs="Arial"/>
          <w:sz w:val="28"/>
          <w:szCs w:val="28"/>
          <w:highlight w:val="cyan"/>
        </w:rPr>
        <w:t xml:space="preserve"> </w:t>
      </w:r>
    </w:p>
    <w:p w:rsidR="00E853C5" w:rsidRDefault="007302F6" w:rsidP="00EA6CC7">
      <w:pPr>
        <w:numPr>
          <w:ilvl w:val="1"/>
          <w:numId w:val="9"/>
        </w:numPr>
        <w:spacing w:before="100" w:beforeAutospacing="1" w:after="100" w:afterAutospacing="1" w:line="240" w:lineRule="auto"/>
        <w:jc w:val="both"/>
        <w:rPr>
          <w:rFonts w:ascii="Arial" w:eastAsia="Times New Roman" w:hAnsi="Arial" w:cs="Arial"/>
          <w:sz w:val="28"/>
          <w:szCs w:val="28"/>
          <w:lang w:val="es-VE"/>
        </w:rPr>
      </w:pPr>
      <w:r w:rsidRPr="007302F6">
        <w:rPr>
          <w:rFonts w:ascii="Arial" w:eastAsia="Times New Roman" w:hAnsi="Arial" w:cs="Arial"/>
          <w:sz w:val="28"/>
          <w:szCs w:val="28"/>
          <w:lang w:val="es-VE"/>
        </w:rPr>
        <w:t xml:space="preserve">El inicio del convenio con el </w:t>
      </w:r>
      <w:r w:rsidR="00936988">
        <w:rPr>
          <w:rFonts w:ascii="Arial" w:eastAsia="Times New Roman" w:hAnsi="Arial" w:cs="Arial"/>
          <w:sz w:val="28"/>
          <w:szCs w:val="28"/>
          <w:lang w:val="es-VE"/>
        </w:rPr>
        <w:t xml:space="preserve">Segundo Lapso Académico </w:t>
      </w:r>
      <w:r w:rsidR="00936988" w:rsidRPr="007302F6">
        <w:rPr>
          <w:rFonts w:ascii="Arial" w:eastAsia="Times New Roman" w:hAnsi="Arial" w:cs="Arial"/>
          <w:sz w:val="28"/>
          <w:szCs w:val="28"/>
          <w:lang w:val="es-VE"/>
        </w:rPr>
        <w:t>de</w:t>
      </w:r>
      <w:r w:rsidRPr="007302F6">
        <w:rPr>
          <w:rFonts w:ascii="Arial" w:eastAsia="Times New Roman" w:hAnsi="Arial" w:cs="Arial"/>
          <w:sz w:val="28"/>
          <w:szCs w:val="28"/>
          <w:lang w:val="es-VE"/>
        </w:rPr>
        <w:t xml:space="preserve"> 2026 </w:t>
      </w:r>
      <w:r w:rsidR="007D7919">
        <w:rPr>
          <w:rFonts w:ascii="Arial" w:eastAsia="Times New Roman" w:hAnsi="Arial" w:cs="Arial"/>
          <w:sz w:val="28"/>
          <w:szCs w:val="28"/>
          <w:lang w:val="es-VE"/>
        </w:rPr>
        <w:t xml:space="preserve">es el lunes 25 </w:t>
      </w:r>
      <w:r>
        <w:rPr>
          <w:rFonts w:ascii="Arial" w:eastAsia="Times New Roman" w:hAnsi="Arial" w:cs="Arial"/>
          <w:sz w:val="28"/>
          <w:szCs w:val="28"/>
          <w:lang w:val="es-VE"/>
        </w:rPr>
        <w:t>de mayo 2026.</w:t>
      </w:r>
    </w:p>
    <w:p w:rsidR="007302F6" w:rsidRPr="007302F6" w:rsidRDefault="007302F6" w:rsidP="00EA6CC7">
      <w:pPr>
        <w:numPr>
          <w:ilvl w:val="1"/>
          <w:numId w:val="9"/>
        </w:numPr>
        <w:spacing w:before="100" w:beforeAutospacing="1" w:after="100" w:afterAutospacing="1" w:line="240" w:lineRule="auto"/>
        <w:jc w:val="both"/>
        <w:rPr>
          <w:rFonts w:ascii="Arial" w:eastAsia="Times New Roman" w:hAnsi="Arial" w:cs="Arial"/>
          <w:sz w:val="28"/>
          <w:szCs w:val="28"/>
          <w:lang w:val="es-VE"/>
        </w:rPr>
      </w:pPr>
    </w:p>
    <w:p w:rsidR="009D1DDA" w:rsidRPr="009D1DDA" w:rsidRDefault="009D1DDA" w:rsidP="009D1DDA">
      <w:pPr>
        <w:numPr>
          <w:ilvl w:val="0"/>
          <w:numId w:val="9"/>
        </w:numPr>
        <w:spacing w:before="100" w:beforeAutospacing="1" w:after="100" w:afterAutospacing="1" w:line="240" w:lineRule="auto"/>
        <w:jc w:val="both"/>
        <w:rPr>
          <w:rFonts w:ascii="Arial" w:eastAsia="Times New Roman" w:hAnsi="Arial" w:cs="Arial"/>
          <w:sz w:val="28"/>
          <w:szCs w:val="28"/>
        </w:rPr>
      </w:pPr>
      <w:proofErr w:type="spellStart"/>
      <w:r w:rsidRPr="009D1DDA">
        <w:rPr>
          <w:rFonts w:ascii="Arial" w:eastAsia="Times New Roman" w:hAnsi="Arial" w:cs="Arial"/>
          <w:b/>
          <w:bCs/>
          <w:sz w:val="28"/>
          <w:szCs w:val="28"/>
          <w:highlight w:val="cyan"/>
        </w:rPr>
        <w:t>Reglamentos</w:t>
      </w:r>
      <w:proofErr w:type="spellEnd"/>
      <w:r w:rsidRPr="009D1DDA">
        <w:rPr>
          <w:rFonts w:ascii="Arial" w:eastAsia="Times New Roman" w:hAnsi="Arial" w:cs="Arial"/>
          <w:b/>
          <w:bCs/>
          <w:sz w:val="28"/>
          <w:szCs w:val="28"/>
          <w:highlight w:val="cyan"/>
        </w:rPr>
        <w:t xml:space="preserve"> y </w:t>
      </w:r>
      <w:proofErr w:type="spellStart"/>
      <w:r w:rsidRPr="009D1DDA">
        <w:rPr>
          <w:rFonts w:ascii="Arial" w:eastAsia="Times New Roman" w:hAnsi="Arial" w:cs="Arial"/>
          <w:b/>
          <w:bCs/>
          <w:sz w:val="28"/>
          <w:szCs w:val="28"/>
          <w:highlight w:val="cyan"/>
        </w:rPr>
        <w:t>Normativas</w:t>
      </w:r>
      <w:proofErr w:type="spellEnd"/>
      <w:r w:rsidRPr="009D1DDA">
        <w:rPr>
          <w:rFonts w:ascii="Arial" w:eastAsia="Times New Roman" w:hAnsi="Arial" w:cs="Arial"/>
          <w:b/>
          <w:bCs/>
          <w:sz w:val="28"/>
          <w:szCs w:val="28"/>
          <w:highlight w:val="cyan"/>
        </w:rPr>
        <w:t xml:space="preserve"> </w:t>
      </w:r>
      <w:proofErr w:type="spellStart"/>
      <w:r w:rsidRPr="009D1DDA">
        <w:rPr>
          <w:rFonts w:ascii="Arial" w:eastAsia="Times New Roman" w:hAnsi="Arial" w:cs="Arial"/>
          <w:b/>
          <w:bCs/>
          <w:sz w:val="28"/>
          <w:szCs w:val="28"/>
          <w:highlight w:val="cyan"/>
        </w:rPr>
        <w:t>Académicas</w:t>
      </w:r>
      <w:proofErr w:type="spellEnd"/>
      <w:r w:rsidRPr="009D1DDA">
        <w:rPr>
          <w:rFonts w:ascii="Arial" w:eastAsia="Times New Roman" w:hAnsi="Arial" w:cs="Arial"/>
          <w:b/>
          <w:bCs/>
          <w:sz w:val="28"/>
          <w:szCs w:val="28"/>
        </w:rPr>
        <w:t>:</w:t>
      </w:r>
      <w:r w:rsidRPr="009D1DDA">
        <w:rPr>
          <w:rFonts w:ascii="Arial" w:eastAsia="Times New Roman" w:hAnsi="Arial" w:cs="Arial"/>
          <w:sz w:val="28"/>
          <w:szCs w:val="28"/>
        </w:rPr>
        <w:t xml:space="preserve"> </w:t>
      </w:r>
    </w:p>
    <w:p w:rsidR="009D1DDA" w:rsidRPr="009D1DDA" w:rsidRDefault="007302F6" w:rsidP="009D1DDA">
      <w:pPr>
        <w:numPr>
          <w:ilvl w:val="1"/>
          <w:numId w:val="9"/>
        </w:numPr>
        <w:spacing w:before="100" w:beforeAutospacing="1" w:after="100" w:afterAutospacing="1" w:line="240" w:lineRule="auto"/>
        <w:jc w:val="both"/>
        <w:rPr>
          <w:rFonts w:ascii="Arial" w:eastAsia="Times New Roman" w:hAnsi="Arial" w:cs="Arial"/>
          <w:sz w:val="28"/>
          <w:szCs w:val="28"/>
          <w:lang w:val="es-VE"/>
        </w:rPr>
      </w:pPr>
      <w:r w:rsidRPr="007302F6">
        <w:rPr>
          <w:rFonts w:ascii="Arial" w:eastAsia="Times New Roman" w:hAnsi="Arial" w:cs="Arial"/>
          <w:sz w:val="28"/>
          <w:szCs w:val="28"/>
          <w:lang w:val="es-VE"/>
        </w:rPr>
        <w:t>L</w:t>
      </w:r>
      <w:r w:rsidR="009D1DDA" w:rsidRPr="009D1DDA">
        <w:rPr>
          <w:rFonts w:ascii="Arial" w:eastAsia="Times New Roman" w:hAnsi="Arial" w:cs="Arial"/>
          <w:sz w:val="28"/>
          <w:szCs w:val="28"/>
          <w:lang w:val="es-VE"/>
        </w:rPr>
        <w:t>os estudiantes se regirán por las normativas internas de la UNIOJEDA.</w:t>
      </w:r>
    </w:p>
    <w:p w:rsidR="009D1DDA" w:rsidRPr="009D1DDA" w:rsidRDefault="00E853C5" w:rsidP="009D1DDA">
      <w:pPr>
        <w:numPr>
          <w:ilvl w:val="1"/>
          <w:numId w:val="9"/>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 xml:space="preserve">Se </w:t>
      </w:r>
      <w:r w:rsidR="007302F6">
        <w:rPr>
          <w:rFonts w:ascii="Arial" w:eastAsia="Times New Roman" w:hAnsi="Arial" w:cs="Arial"/>
          <w:sz w:val="28"/>
          <w:szCs w:val="28"/>
          <w:lang w:val="es-VE"/>
        </w:rPr>
        <w:t xml:space="preserve">proporciona </w:t>
      </w:r>
      <w:r w:rsidR="007302F6" w:rsidRPr="009D1DDA">
        <w:rPr>
          <w:rFonts w:ascii="Arial" w:eastAsia="Times New Roman" w:hAnsi="Arial" w:cs="Arial"/>
          <w:sz w:val="28"/>
          <w:szCs w:val="28"/>
          <w:lang w:val="es-VE"/>
        </w:rPr>
        <w:t>la</w:t>
      </w:r>
      <w:r w:rsidR="009D1DDA" w:rsidRPr="009D1DDA">
        <w:rPr>
          <w:rFonts w:ascii="Arial" w:eastAsia="Times New Roman" w:hAnsi="Arial" w:cs="Arial"/>
          <w:sz w:val="28"/>
          <w:szCs w:val="28"/>
          <w:lang w:val="es-VE"/>
        </w:rPr>
        <w:t xml:space="preserve"> página web de UNIOJEDA para que puedan consultar la información detallada.</w:t>
      </w:r>
      <w:r>
        <w:rPr>
          <w:rFonts w:ascii="Arial" w:eastAsia="Times New Roman" w:hAnsi="Arial" w:cs="Arial"/>
          <w:sz w:val="28"/>
          <w:szCs w:val="28"/>
          <w:lang w:val="es-VE"/>
        </w:rPr>
        <w:t xml:space="preserve"> www,</w:t>
      </w:r>
      <w:r w:rsidRPr="00E853C5">
        <w:rPr>
          <w:sz w:val="28"/>
          <w:szCs w:val="28"/>
          <w:lang w:val="es-VE"/>
        </w:rPr>
        <w:t xml:space="preserve"> </w:t>
      </w:r>
      <w:r>
        <w:rPr>
          <w:sz w:val="28"/>
          <w:szCs w:val="28"/>
          <w:lang w:val="es-VE"/>
        </w:rPr>
        <w:t xml:space="preserve">:  </w:t>
      </w:r>
      <w:hyperlink r:id="rId7" w:history="1">
        <w:r w:rsidRPr="00611DB3">
          <w:rPr>
            <w:rStyle w:val="Hipervnculo"/>
            <w:sz w:val="28"/>
            <w:szCs w:val="28"/>
            <w:lang w:val="es-VE"/>
          </w:rPr>
          <w:t>https://uniojeda.edu.ve/</w:t>
        </w:r>
      </w:hyperlink>
    </w:p>
    <w:p w:rsidR="00E853C5" w:rsidRDefault="009D1DDA" w:rsidP="00E853C5">
      <w:pPr>
        <w:spacing w:before="100" w:beforeAutospacing="1" w:after="100" w:afterAutospacing="1" w:line="240" w:lineRule="auto"/>
        <w:jc w:val="both"/>
        <w:rPr>
          <w:rFonts w:ascii="Arial" w:eastAsia="Times New Roman" w:hAnsi="Arial" w:cs="Arial"/>
          <w:b/>
          <w:bCs/>
          <w:sz w:val="28"/>
          <w:szCs w:val="28"/>
          <w:lang w:val="es-VE"/>
        </w:rPr>
      </w:pPr>
      <w:r w:rsidRPr="009D1DDA">
        <w:rPr>
          <w:rFonts w:ascii="Arial" w:eastAsia="Times New Roman" w:hAnsi="Arial" w:cs="Arial"/>
          <w:b/>
          <w:bCs/>
          <w:sz w:val="28"/>
          <w:szCs w:val="28"/>
          <w:lang w:val="es-VE"/>
        </w:rPr>
        <w:t xml:space="preserve">V. </w:t>
      </w:r>
      <w:r w:rsidRPr="009D1DDA">
        <w:rPr>
          <w:rFonts w:ascii="Arial" w:eastAsia="Times New Roman" w:hAnsi="Arial" w:cs="Arial"/>
          <w:b/>
          <w:bCs/>
          <w:sz w:val="28"/>
          <w:szCs w:val="28"/>
          <w:highlight w:val="cyan"/>
          <w:lang w:val="es-VE"/>
        </w:rPr>
        <w:t>Motivación e Importancia de Obtener la Licenciatura</w:t>
      </w:r>
      <w:r w:rsidRPr="009D1DDA">
        <w:rPr>
          <w:rFonts w:ascii="Arial" w:eastAsia="Times New Roman" w:hAnsi="Arial" w:cs="Arial"/>
          <w:b/>
          <w:bCs/>
          <w:sz w:val="28"/>
          <w:szCs w:val="28"/>
          <w:lang w:val="es-VE"/>
        </w:rPr>
        <w:t xml:space="preserve"> </w:t>
      </w:r>
    </w:p>
    <w:p w:rsidR="009D1DDA" w:rsidRPr="009D1DDA" w:rsidRDefault="009D1DDA" w:rsidP="00E853C5">
      <w:p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b/>
          <w:bCs/>
          <w:sz w:val="28"/>
          <w:szCs w:val="28"/>
          <w:lang w:val="es-VE"/>
        </w:rPr>
        <w:t>Visión de Futuro:</w:t>
      </w:r>
      <w:r w:rsidRPr="009D1DDA">
        <w:rPr>
          <w:rFonts w:ascii="Arial" w:eastAsia="Times New Roman" w:hAnsi="Arial" w:cs="Arial"/>
          <w:sz w:val="28"/>
          <w:szCs w:val="28"/>
          <w:lang w:val="es-VE"/>
        </w:rPr>
        <w:t xml:space="preserve"> </w:t>
      </w:r>
    </w:p>
    <w:p w:rsidR="009D1DDA" w:rsidRDefault="00E853C5" w:rsidP="009D1DDA">
      <w:pPr>
        <w:numPr>
          <w:ilvl w:val="1"/>
          <w:numId w:val="10"/>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lastRenderedPageBreak/>
        <w:t>U</w:t>
      </w:r>
      <w:r w:rsidR="009D1DDA" w:rsidRPr="009D1DDA">
        <w:rPr>
          <w:rFonts w:ascii="Arial" w:eastAsia="Times New Roman" w:hAnsi="Arial" w:cs="Arial"/>
          <w:sz w:val="28"/>
          <w:szCs w:val="28"/>
          <w:lang w:val="es-VE"/>
        </w:rPr>
        <w:t>n título de licenciatura puede transformar sus carreras y abrirles nuevas perspectivas. "Imaginen las nuevas oportunidades que se abrirán ante ustedes al obtener su título de Licenciado en Ciencias Administrativas. Piensen en el crecimiento profesional, en la posibilidad de liderar proyectos, de emprender sus propios negocios, de alcanzar sus metas más ambiciosas."</w:t>
      </w:r>
    </w:p>
    <w:p w:rsidR="00594CCD" w:rsidRPr="009D1DDA" w:rsidRDefault="00594CCD" w:rsidP="00936988">
      <w:pPr>
        <w:spacing w:before="100" w:beforeAutospacing="1" w:after="100" w:afterAutospacing="1" w:line="240" w:lineRule="auto"/>
        <w:ind w:left="1080"/>
        <w:jc w:val="both"/>
        <w:rPr>
          <w:rFonts w:ascii="Arial" w:eastAsia="Times New Roman" w:hAnsi="Arial" w:cs="Arial"/>
          <w:sz w:val="28"/>
          <w:szCs w:val="28"/>
          <w:lang w:val="es-VE"/>
        </w:rPr>
      </w:pPr>
    </w:p>
    <w:p w:rsidR="009D1DDA" w:rsidRPr="009D1DDA" w:rsidRDefault="009D1DDA" w:rsidP="009D1DDA">
      <w:pPr>
        <w:numPr>
          <w:ilvl w:val="0"/>
          <w:numId w:val="10"/>
        </w:numPr>
        <w:spacing w:before="100" w:beforeAutospacing="1" w:after="100" w:afterAutospacing="1" w:line="240" w:lineRule="auto"/>
        <w:jc w:val="both"/>
        <w:rPr>
          <w:rFonts w:ascii="Arial" w:eastAsia="Times New Roman" w:hAnsi="Arial" w:cs="Arial"/>
          <w:sz w:val="28"/>
          <w:szCs w:val="28"/>
        </w:rPr>
      </w:pPr>
      <w:r w:rsidRPr="009D1DDA">
        <w:rPr>
          <w:rFonts w:ascii="Arial" w:eastAsia="Times New Roman" w:hAnsi="Arial" w:cs="Arial"/>
          <w:b/>
          <w:bCs/>
          <w:sz w:val="28"/>
          <w:szCs w:val="28"/>
        </w:rPr>
        <w:t xml:space="preserve">Valor </w:t>
      </w:r>
      <w:proofErr w:type="spellStart"/>
      <w:r w:rsidR="0080027E">
        <w:rPr>
          <w:rFonts w:ascii="Arial" w:eastAsia="Times New Roman" w:hAnsi="Arial" w:cs="Arial"/>
          <w:b/>
          <w:bCs/>
          <w:sz w:val="28"/>
          <w:szCs w:val="28"/>
        </w:rPr>
        <w:t>Agregado</w:t>
      </w:r>
      <w:proofErr w:type="spellEnd"/>
      <w:r w:rsidRPr="009D1DDA">
        <w:rPr>
          <w:rFonts w:ascii="Arial" w:eastAsia="Times New Roman" w:hAnsi="Arial" w:cs="Arial"/>
          <w:b/>
          <w:bCs/>
          <w:sz w:val="28"/>
          <w:szCs w:val="28"/>
        </w:rPr>
        <w:t xml:space="preserve"> del </w:t>
      </w:r>
      <w:proofErr w:type="spellStart"/>
      <w:r w:rsidRPr="009D1DDA">
        <w:rPr>
          <w:rFonts w:ascii="Arial" w:eastAsia="Times New Roman" w:hAnsi="Arial" w:cs="Arial"/>
          <w:b/>
          <w:bCs/>
          <w:sz w:val="28"/>
          <w:szCs w:val="28"/>
        </w:rPr>
        <w:t>Título</w:t>
      </w:r>
      <w:proofErr w:type="spellEnd"/>
      <w:r w:rsidRPr="009D1DDA">
        <w:rPr>
          <w:rFonts w:ascii="Arial" w:eastAsia="Times New Roman" w:hAnsi="Arial" w:cs="Arial"/>
          <w:b/>
          <w:bCs/>
          <w:sz w:val="28"/>
          <w:szCs w:val="28"/>
        </w:rPr>
        <w:t>:</w:t>
      </w:r>
      <w:r w:rsidRPr="009D1DDA">
        <w:rPr>
          <w:rFonts w:ascii="Arial" w:eastAsia="Times New Roman" w:hAnsi="Arial" w:cs="Arial"/>
          <w:sz w:val="28"/>
          <w:szCs w:val="28"/>
        </w:rPr>
        <w:t xml:space="preserve"> </w:t>
      </w:r>
    </w:p>
    <w:p w:rsidR="009D1DDA" w:rsidRDefault="00E853C5" w:rsidP="009D1DDA">
      <w:pPr>
        <w:numPr>
          <w:ilvl w:val="1"/>
          <w:numId w:val="10"/>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 xml:space="preserve">Enfatizamos </w:t>
      </w:r>
      <w:r w:rsidR="00594CCD">
        <w:rPr>
          <w:rFonts w:ascii="Arial" w:eastAsia="Times New Roman" w:hAnsi="Arial" w:cs="Arial"/>
          <w:sz w:val="28"/>
          <w:szCs w:val="28"/>
          <w:lang w:val="es-VE"/>
        </w:rPr>
        <w:t>que,</w:t>
      </w:r>
      <w:r>
        <w:rPr>
          <w:rFonts w:ascii="Arial" w:eastAsia="Times New Roman" w:hAnsi="Arial" w:cs="Arial"/>
          <w:sz w:val="28"/>
          <w:szCs w:val="28"/>
          <w:lang w:val="es-VE"/>
        </w:rPr>
        <w:t xml:space="preserve"> </w:t>
      </w:r>
      <w:r w:rsidR="009D1DDA" w:rsidRPr="009D1DDA">
        <w:rPr>
          <w:rFonts w:ascii="Arial" w:eastAsia="Times New Roman" w:hAnsi="Arial" w:cs="Arial"/>
          <w:sz w:val="28"/>
          <w:szCs w:val="28"/>
          <w:lang w:val="es-VE"/>
        </w:rPr>
        <w:t>en el mercado laboral actual, la licenciatura es un diferenciador clave y una inversión en su capital humano. "En un mercado laboral cada vez más competitivo, contar con un título de licenciatura no es solo un requisito, sino un elemento diferenciador que les brindará una ventaja significativa. Es una inversión en ustedes mismos, en su futuro y en su crecimiento profesional."</w:t>
      </w:r>
    </w:p>
    <w:p w:rsidR="00594CCD" w:rsidRPr="009D1DDA" w:rsidRDefault="00594CCD" w:rsidP="007D7919">
      <w:pPr>
        <w:spacing w:before="100" w:beforeAutospacing="1" w:after="100" w:afterAutospacing="1" w:line="240" w:lineRule="auto"/>
        <w:ind w:left="1080"/>
        <w:jc w:val="both"/>
        <w:rPr>
          <w:rFonts w:ascii="Arial" w:eastAsia="Times New Roman" w:hAnsi="Arial" w:cs="Arial"/>
          <w:sz w:val="28"/>
          <w:szCs w:val="28"/>
          <w:lang w:val="es-VE"/>
        </w:rPr>
      </w:pPr>
    </w:p>
    <w:p w:rsidR="009D1DDA" w:rsidRPr="009D1DDA" w:rsidRDefault="009D1DDA" w:rsidP="009D1DDA">
      <w:pPr>
        <w:numPr>
          <w:ilvl w:val="0"/>
          <w:numId w:val="10"/>
        </w:num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b/>
          <w:bCs/>
          <w:sz w:val="28"/>
          <w:szCs w:val="28"/>
          <w:lang w:val="es-VE"/>
        </w:rPr>
        <w:t>Fortalecimiento de la Trayectoria Profesional:</w:t>
      </w:r>
      <w:r w:rsidRPr="009D1DDA">
        <w:rPr>
          <w:rFonts w:ascii="Arial" w:eastAsia="Times New Roman" w:hAnsi="Arial" w:cs="Arial"/>
          <w:sz w:val="28"/>
          <w:szCs w:val="28"/>
          <w:lang w:val="es-VE"/>
        </w:rPr>
        <w:t xml:space="preserve"> </w:t>
      </w:r>
    </w:p>
    <w:p w:rsidR="009D1DDA" w:rsidRDefault="00594CCD" w:rsidP="009D1DDA">
      <w:pPr>
        <w:numPr>
          <w:ilvl w:val="1"/>
          <w:numId w:val="10"/>
        </w:numPr>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sz w:val="28"/>
          <w:szCs w:val="28"/>
          <w:lang w:val="es-VE"/>
        </w:rPr>
        <w:t xml:space="preserve"> E</w:t>
      </w:r>
      <w:r w:rsidR="009D1DDA" w:rsidRPr="009D1DDA">
        <w:rPr>
          <w:rFonts w:ascii="Arial" w:eastAsia="Times New Roman" w:hAnsi="Arial" w:cs="Arial"/>
          <w:sz w:val="28"/>
          <w:szCs w:val="28"/>
          <w:lang w:val="es-VE"/>
        </w:rPr>
        <w:t>ste convenio les permite construir sobre la base sólida de su título de TSU y alcanzar un nivel académico superior. "Ustedes ya cuentan con una base sólida gracias a sus títulos de TSU. Este convenio les ofrece la oportunidad de construir sobre esa base, de profundizar sus conocimientos y de alcanzar un nivel académico superior que los impulsará hacia el éxito."</w:t>
      </w:r>
    </w:p>
    <w:p w:rsidR="00594CCD" w:rsidRPr="009D1DDA" w:rsidRDefault="00594CCD" w:rsidP="007D7919">
      <w:pPr>
        <w:spacing w:before="100" w:beforeAutospacing="1" w:after="100" w:afterAutospacing="1" w:line="240" w:lineRule="auto"/>
        <w:ind w:left="1440"/>
        <w:jc w:val="both"/>
        <w:rPr>
          <w:rFonts w:ascii="Arial" w:eastAsia="Times New Roman" w:hAnsi="Arial" w:cs="Arial"/>
          <w:sz w:val="28"/>
          <w:szCs w:val="28"/>
          <w:lang w:val="es-VE"/>
        </w:rPr>
      </w:pPr>
    </w:p>
    <w:p w:rsidR="009D1DDA" w:rsidRPr="009D1DDA" w:rsidRDefault="009D1DDA" w:rsidP="009D1DDA">
      <w:pPr>
        <w:numPr>
          <w:ilvl w:val="0"/>
          <w:numId w:val="10"/>
        </w:num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b/>
          <w:bCs/>
          <w:sz w:val="28"/>
          <w:szCs w:val="28"/>
          <w:lang w:val="es-VE"/>
        </w:rPr>
        <w:t>Llamado a la Acción con Entusiasmo:</w:t>
      </w:r>
      <w:r w:rsidRPr="009D1DDA">
        <w:rPr>
          <w:rFonts w:ascii="Arial" w:eastAsia="Times New Roman" w:hAnsi="Arial" w:cs="Arial"/>
          <w:sz w:val="28"/>
          <w:szCs w:val="28"/>
          <w:lang w:val="es-VE"/>
        </w:rPr>
        <w:t xml:space="preserve"> </w:t>
      </w:r>
    </w:p>
    <w:p w:rsidR="009D1DDA" w:rsidRPr="009D1DDA" w:rsidRDefault="009D1DDA" w:rsidP="009D1DDA">
      <w:pPr>
        <w:numPr>
          <w:ilvl w:val="1"/>
          <w:numId w:val="10"/>
        </w:numPr>
        <w:spacing w:before="100" w:beforeAutospacing="1" w:after="100" w:afterAutospacing="1" w:line="240" w:lineRule="auto"/>
        <w:jc w:val="both"/>
        <w:rPr>
          <w:rFonts w:ascii="Arial" w:eastAsia="Times New Roman" w:hAnsi="Arial" w:cs="Arial"/>
          <w:sz w:val="28"/>
          <w:szCs w:val="28"/>
        </w:rPr>
      </w:pPr>
      <w:r w:rsidRPr="009D1DDA">
        <w:rPr>
          <w:rFonts w:ascii="Arial" w:eastAsia="Times New Roman" w:hAnsi="Arial" w:cs="Arial"/>
          <w:sz w:val="28"/>
          <w:szCs w:val="28"/>
          <w:lang w:val="es-VE"/>
        </w:rPr>
        <w:t xml:space="preserve">Motivarlos a tomar esta oportunidad y a dar el siguiente paso en su formación. "Esta es una oportunidad única que el IUDAG y la UNIOJEDA han creado pensando en ustedes. Los invitamos a dar este importante paso, a invertir en su futuro y a alcanzar sus metas profesionales. </w:t>
      </w:r>
      <w:r w:rsidRPr="009D1DDA">
        <w:rPr>
          <w:rFonts w:ascii="Arial" w:eastAsia="Times New Roman" w:hAnsi="Arial" w:cs="Arial"/>
          <w:sz w:val="28"/>
          <w:szCs w:val="28"/>
        </w:rPr>
        <w:t xml:space="preserve">¡No </w:t>
      </w:r>
      <w:proofErr w:type="spellStart"/>
      <w:r w:rsidRPr="009D1DDA">
        <w:rPr>
          <w:rFonts w:ascii="Arial" w:eastAsia="Times New Roman" w:hAnsi="Arial" w:cs="Arial"/>
          <w:sz w:val="28"/>
          <w:szCs w:val="28"/>
        </w:rPr>
        <w:t>dejen</w:t>
      </w:r>
      <w:proofErr w:type="spellEnd"/>
      <w:r w:rsidR="00594CCD">
        <w:rPr>
          <w:rFonts w:ascii="Arial" w:eastAsia="Times New Roman" w:hAnsi="Arial" w:cs="Arial"/>
          <w:sz w:val="28"/>
          <w:szCs w:val="28"/>
        </w:rPr>
        <w:t xml:space="preserve"> de</w:t>
      </w:r>
      <w:r w:rsidRPr="009D1DDA">
        <w:rPr>
          <w:rFonts w:ascii="Arial" w:eastAsia="Times New Roman" w:hAnsi="Arial" w:cs="Arial"/>
          <w:sz w:val="28"/>
          <w:szCs w:val="28"/>
        </w:rPr>
        <w:t xml:space="preserve"> </w:t>
      </w:r>
      <w:proofErr w:type="spellStart"/>
      <w:r w:rsidRPr="009D1DDA">
        <w:rPr>
          <w:rFonts w:ascii="Arial" w:eastAsia="Times New Roman" w:hAnsi="Arial" w:cs="Arial"/>
          <w:sz w:val="28"/>
          <w:szCs w:val="28"/>
        </w:rPr>
        <w:t>pasar</w:t>
      </w:r>
      <w:proofErr w:type="spellEnd"/>
      <w:r w:rsidRPr="009D1DDA">
        <w:rPr>
          <w:rFonts w:ascii="Arial" w:eastAsia="Times New Roman" w:hAnsi="Arial" w:cs="Arial"/>
          <w:sz w:val="28"/>
          <w:szCs w:val="28"/>
        </w:rPr>
        <w:t xml:space="preserve"> </w:t>
      </w:r>
      <w:proofErr w:type="spellStart"/>
      <w:r w:rsidRPr="009D1DDA">
        <w:rPr>
          <w:rFonts w:ascii="Arial" w:eastAsia="Times New Roman" w:hAnsi="Arial" w:cs="Arial"/>
          <w:sz w:val="28"/>
          <w:szCs w:val="28"/>
        </w:rPr>
        <w:t>esta</w:t>
      </w:r>
      <w:proofErr w:type="spellEnd"/>
      <w:r w:rsidRPr="009D1DDA">
        <w:rPr>
          <w:rFonts w:ascii="Arial" w:eastAsia="Times New Roman" w:hAnsi="Arial" w:cs="Arial"/>
          <w:sz w:val="28"/>
          <w:szCs w:val="28"/>
        </w:rPr>
        <w:t xml:space="preserve"> </w:t>
      </w:r>
      <w:proofErr w:type="spellStart"/>
      <w:r w:rsidRPr="009D1DDA">
        <w:rPr>
          <w:rFonts w:ascii="Arial" w:eastAsia="Times New Roman" w:hAnsi="Arial" w:cs="Arial"/>
          <w:sz w:val="28"/>
          <w:szCs w:val="28"/>
        </w:rPr>
        <w:t>valiosa</w:t>
      </w:r>
      <w:proofErr w:type="spellEnd"/>
      <w:r w:rsidRPr="009D1DDA">
        <w:rPr>
          <w:rFonts w:ascii="Arial" w:eastAsia="Times New Roman" w:hAnsi="Arial" w:cs="Arial"/>
          <w:sz w:val="28"/>
          <w:szCs w:val="28"/>
        </w:rPr>
        <w:t xml:space="preserve"> </w:t>
      </w:r>
      <w:proofErr w:type="spellStart"/>
      <w:r w:rsidRPr="009D1DDA">
        <w:rPr>
          <w:rFonts w:ascii="Arial" w:eastAsia="Times New Roman" w:hAnsi="Arial" w:cs="Arial"/>
          <w:sz w:val="28"/>
          <w:szCs w:val="28"/>
        </w:rPr>
        <w:t>oportunidad</w:t>
      </w:r>
      <w:proofErr w:type="spellEnd"/>
      <w:r w:rsidRPr="009D1DDA">
        <w:rPr>
          <w:rFonts w:ascii="Arial" w:eastAsia="Times New Roman" w:hAnsi="Arial" w:cs="Arial"/>
          <w:sz w:val="28"/>
          <w:szCs w:val="28"/>
        </w:rPr>
        <w:t>!"</w:t>
      </w:r>
    </w:p>
    <w:p w:rsidR="009D1DDA" w:rsidRDefault="009D1DDA" w:rsidP="009D1DDA">
      <w:pPr>
        <w:spacing w:before="100" w:beforeAutospacing="1" w:after="100" w:afterAutospacing="1" w:line="240" w:lineRule="auto"/>
        <w:jc w:val="both"/>
        <w:rPr>
          <w:rFonts w:ascii="Arial" w:eastAsia="Times New Roman" w:hAnsi="Arial" w:cs="Arial"/>
          <w:b/>
          <w:bCs/>
          <w:sz w:val="28"/>
          <w:szCs w:val="28"/>
          <w:lang w:val="es-VE"/>
        </w:rPr>
      </w:pPr>
      <w:r w:rsidRPr="009D1DDA">
        <w:rPr>
          <w:rFonts w:ascii="Arial" w:eastAsia="Times New Roman" w:hAnsi="Arial" w:cs="Arial"/>
          <w:b/>
          <w:bCs/>
          <w:sz w:val="28"/>
          <w:szCs w:val="28"/>
          <w:lang w:val="es-VE"/>
        </w:rPr>
        <w:t>VI. Sesión de Preguntas y Respuestas (Tiempo Abierto)</w:t>
      </w:r>
    </w:p>
    <w:p w:rsidR="00EF5204" w:rsidRDefault="00EF5204" w:rsidP="009D1DDA">
      <w:pPr>
        <w:spacing w:before="100" w:beforeAutospacing="1" w:after="100" w:afterAutospacing="1" w:line="240" w:lineRule="auto"/>
        <w:jc w:val="both"/>
        <w:rPr>
          <w:rFonts w:ascii="Arial" w:eastAsia="Times New Roman" w:hAnsi="Arial" w:cs="Arial"/>
          <w:b/>
          <w:bCs/>
          <w:sz w:val="28"/>
          <w:szCs w:val="28"/>
          <w:lang w:val="es-VE"/>
        </w:rPr>
      </w:pPr>
    </w:p>
    <w:p w:rsidR="00EF5204" w:rsidRPr="009D1DDA" w:rsidRDefault="00EF5204" w:rsidP="00EF5204">
      <w:pPr>
        <w:shd w:val="clear" w:color="auto" w:fill="00B0F0"/>
        <w:spacing w:before="100" w:beforeAutospacing="1" w:after="100" w:afterAutospacing="1" w:line="240" w:lineRule="auto"/>
        <w:jc w:val="both"/>
        <w:rPr>
          <w:rFonts w:ascii="Arial" w:eastAsia="Times New Roman" w:hAnsi="Arial" w:cs="Arial"/>
          <w:sz w:val="28"/>
          <w:szCs w:val="28"/>
          <w:lang w:val="es-VE"/>
        </w:rPr>
      </w:pPr>
      <w:r>
        <w:rPr>
          <w:rFonts w:ascii="Arial" w:eastAsia="Times New Roman" w:hAnsi="Arial" w:cs="Arial"/>
          <w:b/>
          <w:bCs/>
          <w:sz w:val="28"/>
          <w:szCs w:val="28"/>
          <w:lang w:val="es-VE"/>
        </w:rPr>
        <w:t xml:space="preserve">Valor agregado Nuevos Ingresos </w:t>
      </w:r>
    </w:p>
    <w:p w:rsidR="00EF5204" w:rsidRDefault="00EF5204" w:rsidP="009D1DDA">
      <w:pPr>
        <w:spacing w:before="100" w:beforeAutospacing="1" w:after="100" w:afterAutospacing="1" w:line="240" w:lineRule="auto"/>
        <w:jc w:val="both"/>
        <w:rPr>
          <w:rFonts w:ascii="Arial" w:eastAsia="Times New Roman" w:hAnsi="Arial" w:cs="Arial"/>
          <w:b/>
          <w:bCs/>
          <w:sz w:val="28"/>
          <w:szCs w:val="28"/>
          <w:lang w:val="es-VE"/>
        </w:rPr>
      </w:pPr>
      <w:r>
        <w:rPr>
          <w:rFonts w:ascii="Arial" w:eastAsia="Times New Roman" w:hAnsi="Arial" w:cs="Arial"/>
          <w:b/>
          <w:bCs/>
          <w:sz w:val="28"/>
          <w:szCs w:val="28"/>
          <w:lang w:val="es-VE"/>
        </w:rPr>
        <w:t>Taller Manejo e Interacción con</w:t>
      </w:r>
      <w:r w:rsidR="00EB0FB0">
        <w:rPr>
          <w:rFonts w:ascii="Arial" w:eastAsia="Times New Roman" w:hAnsi="Arial" w:cs="Arial"/>
          <w:b/>
          <w:bCs/>
          <w:sz w:val="28"/>
          <w:szCs w:val="28"/>
          <w:lang w:val="es-VE"/>
        </w:rPr>
        <w:t xml:space="preserve"> las Aulas Virtuales </w:t>
      </w:r>
      <w:r w:rsidR="00936988">
        <w:rPr>
          <w:rFonts w:ascii="Arial" w:eastAsia="Times New Roman" w:hAnsi="Arial" w:cs="Arial"/>
          <w:b/>
          <w:bCs/>
          <w:sz w:val="28"/>
          <w:szCs w:val="28"/>
          <w:lang w:val="es-VE"/>
        </w:rPr>
        <w:t xml:space="preserve">el coordinador de las licenciaturas informa con antelación el día y la hora de la misma </w:t>
      </w:r>
      <w:r w:rsidR="007302F6">
        <w:rPr>
          <w:rFonts w:ascii="Arial" w:eastAsia="Times New Roman" w:hAnsi="Arial" w:cs="Arial"/>
          <w:b/>
          <w:bCs/>
          <w:sz w:val="28"/>
          <w:szCs w:val="28"/>
          <w:lang w:val="es-VE"/>
        </w:rPr>
        <w:t xml:space="preserve">12:00 en la </w:t>
      </w:r>
      <w:r>
        <w:rPr>
          <w:rFonts w:ascii="Arial" w:eastAsia="Times New Roman" w:hAnsi="Arial" w:cs="Arial"/>
          <w:b/>
          <w:bCs/>
          <w:sz w:val="28"/>
          <w:szCs w:val="28"/>
          <w:lang w:val="es-VE"/>
        </w:rPr>
        <w:t xml:space="preserve">Sede IUDAG. Facilitador. Prof. </w:t>
      </w:r>
      <w:r w:rsidR="00EB0FB0">
        <w:rPr>
          <w:rFonts w:ascii="Arial" w:eastAsia="Times New Roman" w:hAnsi="Arial" w:cs="Arial"/>
          <w:b/>
          <w:bCs/>
          <w:sz w:val="28"/>
          <w:szCs w:val="28"/>
          <w:lang w:val="es-VE"/>
        </w:rPr>
        <w:t>Marcos Sarmient</w:t>
      </w:r>
      <w:r w:rsidR="00E74FBE">
        <w:rPr>
          <w:rFonts w:ascii="Arial" w:eastAsia="Times New Roman" w:hAnsi="Arial" w:cs="Arial"/>
          <w:b/>
          <w:bCs/>
          <w:sz w:val="28"/>
          <w:szCs w:val="28"/>
          <w:lang w:val="es-VE"/>
        </w:rPr>
        <w:t>o</w:t>
      </w:r>
      <w:r w:rsidR="00EB0FB0">
        <w:rPr>
          <w:rFonts w:ascii="Arial" w:eastAsia="Times New Roman" w:hAnsi="Arial" w:cs="Arial"/>
          <w:b/>
          <w:bCs/>
          <w:sz w:val="28"/>
          <w:szCs w:val="28"/>
          <w:lang w:val="es-VE"/>
        </w:rPr>
        <w:t>.</w:t>
      </w:r>
    </w:p>
    <w:p w:rsidR="00936988" w:rsidRDefault="00936988" w:rsidP="00936988">
      <w:pPr>
        <w:spacing w:before="100" w:beforeAutospacing="1" w:after="100" w:afterAutospacing="1" w:line="240" w:lineRule="auto"/>
        <w:jc w:val="both"/>
        <w:rPr>
          <w:rFonts w:ascii="Arial" w:eastAsia="Times New Roman" w:hAnsi="Arial" w:cs="Arial"/>
          <w:b/>
          <w:bCs/>
          <w:sz w:val="28"/>
          <w:szCs w:val="28"/>
          <w:lang w:val="es-VE"/>
        </w:rPr>
      </w:pPr>
      <w:r>
        <w:rPr>
          <w:rFonts w:ascii="Arial" w:eastAsia="Times New Roman" w:hAnsi="Arial" w:cs="Arial"/>
          <w:b/>
          <w:bCs/>
          <w:sz w:val="28"/>
          <w:szCs w:val="28"/>
          <w:lang w:val="es-VE"/>
        </w:rPr>
        <w:t>VII. Cierre y Despedida.</w:t>
      </w:r>
    </w:p>
    <w:p w:rsidR="009D1DDA" w:rsidRPr="00936988" w:rsidRDefault="009D1DDA" w:rsidP="00936988">
      <w:pPr>
        <w:pStyle w:val="Prrafodelista"/>
        <w:numPr>
          <w:ilvl w:val="0"/>
          <w:numId w:val="19"/>
        </w:numPr>
        <w:spacing w:before="100" w:beforeAutospacing="1" w:after="100" w:afterAutospacing="1" w:line="240" w:lineRule="auto"/>
        <w:jc w:val="both"/>
        <w:rPr>
          <w:rFonts w:ascii="Arial" w:eastAsia="Times New Roman" w:hAnsi="Arial" w:cs="Arial"/>
          <w:sz w:val="28"/>
          <w:szCs w:val="28"/>
          <w:lang w:val="es-VE"/>
        </w:rPr>
      </w:pPr>
      <w:r w:rsidRPr="00936988">
        <w:rPr>
          <w:rFonts w:ascii="Arial" w:eastAsia="Times New Roman" w:hAnsi="Arial" w:cs="Arial"/>
          <w:b/>
          <w:bCs/>
          <w:sz w:val="28"/>
          <w:szCs w:val="28"/>
          <w:lang w:val="es-VE"/>
        </w:rPr>
        <w:t>Re</w:t>
      </w:r>
      <w:r w:rsidR="00936988">
        <w:rPr>
          <w:rFonts w:ascii="Arial" w:eastAsia="Times New Roman" w:hAnsi="Arial" w:cs="Arial"/>
          <w:b/>
          <w:bCs/>
          <w:sz w:val="28"/>
          <w:szCs w:val="28"/>
          <w:lang w:val="es-VE"/>
        </w:rPr>
        <w:t xml:space="preserve">afirmar el Compromiso del IUDAG que </w:t>
      </w:r>
      <w:r w:rsidRPr="00936988">
        <w:rPr>
          <w:rFonts w:ascii="Arial" w:eastAsia="Times New Roman" w:hAnsi="Arial" w:cs="Arial"/>
          <w:sz w:val="28"/>
          <w:szCs w:val="28"/>
          <w:lang w:val="es-VE"/>
        </w:rPr>
        <w:t>está a su disposición para apoyarlos en este proceso. "En el IUDAG estamos comprometidos con su éxito y estaremos a su lado para brindarles el apoyo que necesiten en este nuevo camino."</w:t>
      </w:r>
    </w:p>
    <w:p w:rsidR="009D1DDA" w:rsidRPr="009D1DDA" w:rsidRDefault="009D1DDA" w:rsidP="00594CCD">
      <w:pPr>
        <w:spacing w:before="100" w:beforeAutospacing="1" w:after="100" w:afterAutospacing="1" w:line="240" w:lineRule="auto"/>
        <w:ind w:left="1440"/>
        <w:jc w:val="both"/>
        <w:rPr>
          <w:rFonts w:ascii="Arial" w:eastAsia="Times New Roman" w:hAnsi="Arial" w:cs="Arial"/>
          <w:b/>
          <w:sz w:val="28"/>
          <w:szCs w:val="28"/>
          <w:lang w:val="es-VE"/>
        </w:rPr>
      </w:pPr>
      <w:r w:rsidRPr="009D1DDA">
        <w:rPr>
          <w:rFonts w:ascii="Arial" w:eastAsia="Times New Roman" w:hAnsi="Arial" w:cs="Arial"/>
          <w:b/>
          <w:sz w:val="28"/>
          <w:szCs w:val="28"/>
          <w:lang w:val="es-VE"/>
        </w:rPr>
        <w:t>"Creemos firmemente en su potencial y estamos convencidos de que, a través de este convenio, muchos de ustedes alcanzarán nuevas cimas en sus carreras profesionales. ¡El futuro está en sus manos y esta es su oportunidad para construirlo!"</w:t>
      </w:r>
    </w:p>
    <w:p w:rsidR="009D1DDA" w:rsidRDefault="003A55F9" w:rsidP="009D1DDA">
      <w:pPr>
        <w:numPr>
          <w:ilvl w:val="0"/>
          <w:numId w:val="12"/>
        </w:numPr>
        <w:spacing w:before="100" w:beforeAutospacing="1" w:after="100" w:afterAutospacing="1" w:line="240" w:lineRule="auto"/>
        <w:jc w:val="both"/>
        <w:rPr>
          <w:rFonts w:ascii="Arial" w:eastAsia="Times New Roman" w:hAnsi="Arial" w:cs="Arial"/>
          <w:sz w:val="28"/>
          <w:szCs w:val="28"/>
        </w:rPr>
      </w:pPr>
      <w:proofErr w:type="spellStart"/>
      <w:proofErr w:type="gramStart"/>
      <w:r>
        <w:rPr>
          <w:rFonts w:ascii="Arial" w:eastAsia="Times New Roman" w:hAnsi="Arial" w:cs="Arial"/>
          <w:b/>
          <w:bCs/>
          <w:sz w:val="28"/>
          <w:szCs w:val="28"/>
        </w:rPr>
        <w:t>Informatión</w:t>
      </w:r>
      <w:proofErr w:type="spellEnd"/>
      <w:r>
        <w:rPr>
          <w:rFonts w:ascii="Arial" w:eastAsia="Times New Roman" w:hAnsi="Arial" w:cs="Arial"/>
          <w:b/>
          <w:bCs/>
          <w:sz w:val="28"/>
          <w:szCs w:val="28"/>
        </w:rPr>
        <w:t xml:space="preserve"> </w:t>
      </w:r>
      <w:r w:rsidR="009D1DDA" w:rsidRPr="009D1DDA">
        <w:rPr>
          <w:rFonts w:ascii="Arial" w:eastAsia="Times New Roman" w:hAnsi="Arial" w:cs="Arial"/>
          <w:b/>
          <w:bCs/>
          <w:sz w:val="28"/>
          <w:szCs w:val="28"/>
        </w:rPr>
        <w:t xml:space="preserve"> de</w:t>
      </w:r>
      <w:proofErr w:type="gramEnd"/>
      <w:r w:rsidR="009D1DDA" w:rsidRPr="009D1DDA">
        <w:rPr>
          <w:rFonts w:ascii="Arial" w:eastAsia="Times New Roman" w:hAnsi="Arial" w:cs="Arial"/>
          <w:b/>
          <w:bCs/>
          <w:sz w:val="28"/>
          <w:szCs w:val="28"/>
        </w:rPr>
        <w:t xml:space="preserve"> </w:t>
      </w:r>
      <w:proofErr w:type="spellStart"/>
      <w:r>
        <w:rPr>
          <w:rFonts w:ascii="Arial" w:eastAsia="Times New Roman" w:hAnsi="Arial" w:cs="Arial"/>
          <w:b/>
          <w:bCs/>
          <w:sz w:val="28"/>
          <w:szCs w:val="28"/>
        </w:rPr>
        <w:t>Contacto</w:t>
      </w:r>
      <w:proofErr w:type="spellEnd"/>
      <w:r w:rsidR="009D1DDA" w:rsidRPr="009D1DDA">
        <w:rPr>
          <w:rFonts w:ascii="Arial" w:eastAsia="Times New Roman" w:hAnsi="Arial" w:cs="Arial"/>
          <w:b/>
          <w:bCs/>
          <w:sz w:val="28"/>
          <w:szCs w:val="28"/>
        </w:rPr>
        <w:t>:</w:t>
      </w:r>
      <w:r w:rsidR="009D1DDA" w:rsidRPr="009D1DDA">
        <w:rPr>
          <w:rFonts w:ascii="Arial" w:eastAsia="Times New Roman" w:hAnsi="Arial" w:cs="Arial"/>
          <w:sz w:val="28"/>
          <w:szCs w:val="28"/>
        </w:rPr>
        <w:t xml:space="preserve"> </w:t>
      </w:r>
    </w:p>
    <w:p w:rsidR="00594CCD" w:rsidRDefault="00594CCD" w:rsidP="00594CCD">
      <w:pPr>
        <w:spacing w:before="100" w:beforeAutospacing="1" w:after="100" w:afterAutospacing="1" w:line="240" w:lineRule="auto"/>
        <w:ind w:left="720"/>
        <w:jc w:val="both"/>
        <w:rPr>
          <w:rFonts w:ascii="Arial" w:eastAsia="Times New Roman" w:hAnsi="Arial" w:cs="Arial"/>
          <w:sz w:val="28"/>
          <w:szCs w:val="28"/>
          <w:lang w:val="es-VE"/>
        </w:rPr>
      </w:pPr>
      <w:r w:rsidRPr="00594CCD">
        <w:rPr>
          <w:rFonts w:ascii="Arial" w:eastAsia="Times New Roman" w:hAnsi="Arial" w:cs="Arial"/>
          <w:sz w:val="28"/>
          <w:szCs w:val="28"/>
          <w:lang w:val="es-VE"/>
        </w:rPr>
        <w:t xml:space="preserve">Prof. Fulvia Nieves  correo </w:t>
      </w:r>
      <w:hyperlink r:id="rId8" w:history="1">
        <w:r w:rsidR="007D7919" w:rsidRPr="001E75F6">
          <w:rPr>
            <w:rStyle w:val="Hipervnculo"/>
            <w:rFonts w:ascii="Arial" w:eastAsia="Times New Roman" w:hAnsi="Arial" w:cs="Arial"/>
            <w:sz w:val="28"/>
            <w:szCs w:val="28"/>
            <w:lang w:val="es-VE"/>
          </w:rPr>
          <w:t>iudaginfo@gmail.com</w:t>
        </w:r>
      </w:hyperlink>
      <w:r>
        <w:rPr>
          <w:rFonts w:ascii="Arial" w:eastAsia="Times New Roman" w:hAnsi="Arial" w:cs="Arial"/>
          <w:sz w:val="28"/>
          <w:szCs w:val="28"/>
          <w:lang w:val="es-VE"/>
        </w:rPr>
        <w:t xml:space="preserve"> / </w:t>
      </w:r>
      <w:proofErr w:type="spellStart"/>
      <w:r>
        <w:rPr>
          <w:rFonts w:ascii="Arial" w:eastAsia="Times New Roman" w:hAnsi="Arial" w:cs="Arial"/>
          <w:sz w:val="28"/>
          <w:szCs w:val="28"/>
          <w:lang w:val="es-VE"/>
        </w:rPr>
        <w:t>telef</w:t>
      </w:r>
      <w:proofErr w:type="spellEnd"/>
      <w:r>
        <w:rPr>
          <w:rFonts w:ascii="Arial" w:eastAsia="Times New Roman" w:hAnsi="Arial" w:cs="Arial"/>
          <w:sz w:val="28"/>
          <w:szCs w:val="28"/>
          <w:lang w:val="es-VE"/>
        </w:rPr>
        <w:t xml:space="preserve">. 0414 2650339 Prof. Miriam Blanco </w:t>
      </w:r>
      <w:hyperlink r:id="rId9" w:history="1">
        <w:r w:rsidRPr="00611DB3">
          <w:rPr>
            <w:rStyle w:val="Hipervnculo"/>
            <w:rFonts w:ascii="Arial" w:eastAsia="Times New Roman" w:hAnsi="Arial" w:cs="Arial"/>
            <w:sz w:val="28"/>
            <w:szCs w:val="28"/>
            <w:lang w:val="es-VE"/>
          </w:rPr>
          <w:t>iudagcontroldeestudio@gamil.com</w:t>
        </w:r>
      </w:hyperlink>
      <w:r w:rsidR="00EF5204">
        <w:rPr>
          <w:rFonts w:ascii="Arial" w:eastAsia="Times New Roman" w:hAnsi="Arial" w:cs="Arial"/>
          <w:sz w:val="28"/>
          <w:szCs w:val="28"/>
          <w:lang w:val="es-VE"/>
        </w:rPr>
        <w:t xml:space="preserve"> telf.. 04241222126. Prof. Marcos Sarmiento Coordinador académico de las licenciatura 0412-5550058 correo </w:t>
      </w:r>
      <w:hyperlink r:id="rId10" w:history="1">
        <w:r w:rsidR="00EF5204" w:rsidRPr="00F12216">
          <w:rPr>
            <w:rStyle w:val="Hipervnculo"/>
            <w:rFonts w:ascii="Arial" w:eastAsia="Times New Roman" w:hAnsi="Arial" w:cs="Arial"/>
            <w:sz w:val="28"/>
            <w:szCs w:val="28"/>
            <w:lang w:val="es-VE"/>
          </w:rPr>
          <w:t>coord..academica.licenciatura2025@gmail.com</w:t>
        </w:r>
      </w:hyperlink>
      <w:r w:rsidR="00EF5204">
        <w:rPr>
          <w:rFonts w:ascii="Arial" w:eastAsia="Times New Roman" w:hAnsi="Arial" w:cs="Arial"/>
          <w:sz w:val="28"/>
          <w:szCs w:val="28"/>
          <w:lang w:val="es-VE"/>
        </w:rPr>
        <w:t xml:space="preserve"> </w:t>
      </w:r>
    </w:p>
    <w:p w:rsidR="00471A0D" w:rsidRDefault="001844B7" w:rsidP="00594CCD">
      <w:pPr>
        <w:spacing w:before="100" w:beforeAutospacing="1" w:after="100" w:afterAutospacing="1" w:line="240" w:lineRule="auto"/>
        <w:ind w:left="720"/>
        <w:jc w:val="both"/>
        <w:rPr>
          <w:rFonts w:ascii="Arial" w:eastAsia="Times New Roman" w:hAnsi="Arial" w:cs="Arial"/>
          <w:sz w:val="28"/>
          <w:szCs w:val="28"/>
          <w:lang w:val="es-VE"/>
        </w:rPr>
      </w:pPr>
      <w:hyperlink r:id="rId11" w:history="1">
        <w:r w:rsidR="00471A0D" w:rsidRPr="004C692E">
          <w:rPr>
            <w:rStyle w:val="Hipervnculo"/>
            <w:rFonts w:ascii="Arial" w:eastAsia="Times New Roman" w:hAnsi="Arial" w:cs="Arial"/>
            <w:sz w:val="28"/>
            <w:szCs w:val="28"/>
            <w:lang w:val="es-VE"/>
          </w:rPr>
          <w:t>https://uniojeda.edu.ve</w:t>
        </w:r>
      </w:hyperlink>
    </w:p>
    <w:p w:rsidR="00471A0D" w:rsidRPr="009D1DDA" w:rsidRDefault="001844B7" w:rsidP="00594CCD">
      <w:pPr>
        <w:spacing w:before="100" w:beforeAutospacing="1" w:after="100" w:afterAutospacing="1" w:line="240" w:lineRule="auto"/>
        <w:ind w:left="720"/>
        <w:jc w:val="both"/>
        <w:rPr>
          <w:rFonts w:ascii="Arial" w:eastAsia="Times New Roman" w:hAnsi="Arial" w:cs="Arial"/>
          <w:sz w:val="28"/>
          <w:szCs w:val="28"/>
          <w:lang w:val="es-VE"/>
        </w:rPr>
      </w:pPr>
      <w:hyperlink r:id="rId12" w:history="1">
        <w:r w:rsidR="00471A0D" w:rsidRPr="004C692E">
          <w:rPr>
            <w:rStyle w:val="Hipervnculo"/>
            <w:rFonts w:ascii="Arial" w:eastAsia="Times New Roman" w:hAnsi="Arial" w:cs="Arial"/>
            <w:sz w:val="28"/>
            <w:szCs w:val="28"/>
            <w:lang w:val="es-VE"/>
          </w:rPr>
          <w:t>www.iudag.com</w:t>
        </w:r>
      </w:hyperlink>
      <w:r w:rsidR="00471A0D">
        <w:rPr>
          <w:rFonts w:ascii="Arial" w:eastAsia="Times New Roman" w:hAnsi="Arial" w:cs="Arial"/>
          <w:sz w:val="28"/>
          <w:szCs w:val="28"/>
          <w:lang w:val="es-VE"/>
        </w:rPr>
        <w:t xml:space="preserve"> </w:t>
      </w:r>
    </w:p>
    <w:p w:rsidR="009D1DDA" w:rsidRPr="009D1DDA" w:rsidRDefault="009D1DDA" w:rsidP="009D1DDA">
      <w:pPr>
        <w:numPr>
          <w:ilvl w:val="0"/>
          <w:numId w:val="12"/>
        </w:numPr>
        <w:spacing w:before="100" w:beforeAutospacing="1" w:after="100" w:afterAutospacing="1" w:line="240" w:lineRule="auto"/>
        <w:jc w:val="both"/>
        <w:rPr>
          <w:rFonts w:ascii="Arial" w:eastAsia="Times New Roman" w:hAnsi="Arial" w:cs="Arial"/>
          <w:sz w:val="28"/>
          <w:szCs w:val="28"/>
          <w:lang w:val="es-VE"/>
        </w:rPr>
      </w:pPr>
      <w:r w:rsidRPr="009D1DDA">
        <w:rPr>
          <w:rFonts w:ascii="Arial" w:eastAsia="Times New Roman" w:hAnsi="Arial" w:cs="Arial"/>
          <w:b/>
          <w:bCs/>
          <w:sz w:val="28"/>
          <w:szCs w:val="28"/>
          <w:lang w:val="es-VE"/>
        </w:rPr>
        <w:t>Agradecimiento:</w:t>
      </w:r>
      <w:r w:rsidRPr="009D1DDA">
        <w:rPr>
          <w:rFonts w:ascii="Arial" w:eastAsia="Times New Roman" w:hAnsi="Arial" w:cs="Arial"/>
          <w:sz w:val="28"/>
          <w:szCs w:val="28"/>
          <w:lang w:val="es-VE"/>
        </w:rPr>
        <w:t xml:space="preserve"> </w:t>
      </w:r>
    </w:p>
    <w:p w:rsidR="00594CCD" w:rsidRPr="007D7919" w:rsidRDefault="00EB0FB0" w:rsidP="005E5E7A">
      <w:pPr>
        <w:numPr>
          <w:ilvl w:val="1"/>
          <w:numId w:val="12"/>
        </w:numPr>
        <w:spacing w:before="100" w:beforeAutospacing="1" w:after="100" w:afterAutospacing="1" w:line="276" w:lineRule="auto"/>
        <w:jc w:val="both"/>
        <w:rPr>
          <w:sz w:val="28"/>
          <w:szCs w:val="28"/>
          <w:lang w:val="es-VE"/>
        </w:rPr>
        <w:sectPr w:rsidR="00594CCD" w:rsidRPr="007D7919" w:rsidSect="00816C26">
          <w:pgSz w:w="12240" w:h="15840"/>
          <w:pgMar w:top="1134" w:right="1701" w:bottom="1417" w:left="1701" w:header="708" w:footer="708" w:gutter="0"/>
          <w:cols w:space="708"/>
          <w:docGrid w:linePitch="360"/>
        </w:sectPr>
      </w:pPr>
      <w:r w:rsidRPr="007D7919">
        <w:rPr>
          <w:rFonts w:ascii="Arial" w:eastAsia="Times New Roman" w:hAnsi="Arial" w:cs="Arial"/>
          <w:sz w:val="28"/>
          <w:szCs w:val="28"/>
          <w:lang w:val="es-VE"/>
        </w:rPr>
        <w:t>Agradecemos la</w:t>
      </w:r>
      <w:r w:rsidR="009D1DDA" w:rsidRPr="007D7919">
        <w:rPr>
          <w:rFonts w:ascii="Arial" w:eastAsia="Times New Roman" w:hAnsi="Arial" w:cs="Arial"/>
          <w:sz w:val="28"/>
          <w:szCs w:val="28"/>
          <w:lang w:val="es-VE"/>
        </w:rPr>
        <w:t xml:space="preserve"> asistencia y el interés de todos. "Muchas gracias por su atención y por dedicar este tiempo a conocer esta importante oportunidad. ¡Esperamos verlos pronto iniciando su Licenciatura con nosotros y la UNIOJEDA!"</w:t>
      </w:r>
      <w:bookmarkStart w:id="0" w:name="_GoBack"/>
      <w:bookmarkEnd w:id="0"/>
    </w:p>
    <w:p w:rsidR="00594CCD" w:rsidRDefault="00594CCD" w:rsidP="00CC47A7">
      <w:pPr>
        <w:spacing w:line="276" w:lineRule="auto"/>
        <w:jc w:val="both"/>
        <w:rPr>
          <w:sz w:val="28"/>
          <w:szCs w:val="28"/>
          <w:lang w:val="es-VE"/>
        </w:rPr>
        <w:sectPr w:rsidR="00594CCD" w:rsidSect="00594CCD">
          <w:pgSz w:w="15840" w:h="12240" w:orient="landscape"/>
          <w:pgMar w:top="1701" w:right="1418" w:bottom="1701" w:left="1418" w:header="709" w:footer="709" w:gutter="0"/>
          <w:cols w:space="708"/>
          <w:docGrid w:linePitch="360"/>
        </w:sectPr>
      </w:pPr>
    </w:p>
    <w:p w:rsidR="00594CCD" w:rsidRDefault="00594CCD" w:rsidP="008F3298">
      <w:pPr>
        <w:spacing w:line="276" w:lineRule="auto"/>
        <w:jc w:val="center"/>
        <w:rPr>
          <w:sz w:val="28"/>
          <w:szCs w:val="28"/>
          <w:lang w:val="es-VE"/>
        </w:rPr>
        <w:sectPr w:rsidR="00594CCD" w:rsidSect="00594CCD">
          <w:pgSz w:w="15840" w:h="12240" w:orient="landscape"/>
          <w:pgMar w:top="1701" w:right="1418" w:bottom="1701" w:left="1418" w:header="709" w:footer="709" w:gutter="0"/>
          <w:cols w:space="708"/>
          <w:docGrid w:linePitch="360"/>
        </w:sectPr>
      </w:pPr>
    </w:p>
    <w:p w:rsidR="008F3298" w:rsidRPr="008F3298" w:rsidRDefault="008F3298" w:rsidP="004557B7">
      <w:pPr>
        <w:spacing w:line="276" w:lineRule="auto"/>
        <w:jc w:val="both"/>
        <w:rPr>
          <w:rFonts w:ascii="Arial" w:hAnsi="Arial" w:cs="Arial"/>
          <w:b/>
          <w:sz w:val="28"/>
          <w:szCs w:val="28"/>
          <w:lang w:val="es-VE"/>
        </w:rPr>
      </w:pPr>
    </w:p>
    <w:sectPr w:rsidR="008F3298" w:rsidRPr="008F32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3C45"/>
    <w:multiLevelType w:val="multilevel"/>
    <w:tmpl w:val="BCD49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A3996"/>
    <w:multiLevelType w:val="multilevel"/>
    <w:tmpl w:val="CBCA9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65D39"/>
    <w:multiLevelType w:val="hybridMultilevel"/>
    <w:tmpl w:val="162051D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055356"/>
    <w:multiLevelType w:val="hybridMultilevel"/>
    <w:tmpl w:val="B3AA30DC"/>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4" w15:restartNumberingAfterBreak="0">
    <w:nsid w:val="1CDB3ECA"/>
    <w:multiLevelType w:val="hybridMultilevel"/>
    <w:tmpl w:val="1AB8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037A6"/>
    <w:multiLevelType w:val="multilevel"/>
    <w:tmpl w:val="1BEED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46793"/>
    <w:multiLevelType w:val="multilevel"/>
    <w:tmpl w:val="59DCD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C1B87"/>
    <w:multiLevelType w:val="multilevel"/>
    <w:tmpl w:val="625E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71676"/>
    <w:multiLevelType w:val="hybridMultilevel"/>
    <w:tmpl w:val="AAA87B7C"/>
    <w:lvl w:ilvl="0" w:tplc="04090003">
      <w:start w:val="1"/>
      <w:numFmt w:val="bullet"/>
      <w:lvlText w:val="o"/>
      <w:lvlJc w:val="left"/>
      <w:pPr>
        <w:ind w:left="1503" w:hanging="360"/>
      </w:pPr>
      <w:rPr>
        <w:rFonts w:ascii="Courier New" w:hAnsi="Courier New" w:cs="Courier New"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9" w15:restartNumberingAfterBreak="0">
    <w:nsid w:val="552C4EF1"/>
    <w:multiLevelType w:val="multilevel"/>
    <w:tmpl w:val="8CFE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900DB1"/>
    <w:multiLevelType w:val="multilevel"/>
    <w:tmpl w:val="D8748C4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F54CFD"/>
    <w:multiLevelType w:val="hybridMultilevel"/>
    <w:tmpl w:val="F98867D8"/>
    <w:lvl w:ilvl="0" w:tplc="EF2053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E0085"/>
    <w:multiLevelType w:val="multilevel"/>
    <w:tmpl w:val="3450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54E2D"/>
    <w:multiLevelType w:val="hybridMultilevel"/>
    <w:tmpl w:val="BBB80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F5564"/>
    <w:multiLevelType w:val="hybridMultilevel"/>
    <w:tmpl w:val="5D48090C"/>
    <w:lvl w:ilvl="0" w:tplc="7826A4B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D02E1"/>
    <w:multiLevelType w:val="hybridMultilevel"/>
    <w:tmpl w:val="CA4AEFB4"/>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6" w15:restartNumberingAfterBreak="0">
    <w:nsid w:val="70B17662"/>
    <w:multiLevelType w:val="multilevel"/>
    <w:tmpl w:val="D9BA6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A58BE"/>
    <w:multiLevelType w:val="hybridMultilevel"/>
    <w:tmpl w:val="4D567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DE58E0"/>
    <w:multiLevelType w:val="multilevel"/>
    <w:tmpl w:val="83DC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
  </w:num>
  <w:num w:numId="3">
    <w:abstractNumId w:val="4"/>
  </w:num>
  <w:num w:numId="4">
    <w:abstractNumId w:val="9"/>
  </w:num>
  <w:num w:numId="5">
    <w:abstractNumId w:val="18"/>
  </w:num>
  <w:num w:numId="6">
    <w:abstractNumId w:val="6"/>
  </w:num>
  <w:num w:numId="7">
    <w:abstractNumId w:val="16"/>
  </w:num>
  <w:num w:numId="8">
    <w:abstractNumId w:val="5"/>
  </w:num>
  <w:num w:numId="9">
    <w:abstractNumId w:val="10"/>
  </w:num>
  <w:num w:numId="10">
    <w:abstractNumId w:val="0"/>
  </w:num>
  <w:num w:numId="11">
    <w:abstractNumId w:val="7"/>
  </w:num>
  <w:num w:numId="12">
    <w:abstractNumId w:val="1"/>
  </w:num>
  <w:num w:numId="13">
    <w:abstractNumId w:val="12"/>
  </w:num>
  <w:num w:numId="14">
    <w:abstractNumId w:val="11"/>
  </w:num>
  <w:num w:numId="15">
    <w:abstractNumId w:val="2"/>
  </w:num>
  <w:num w:numId="16">
    <w:abstractNumId w:val="13"/>
  </w:num>
  <w:num w:numId="17">
    <w:abstractNumId w:val="15"/>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A7"/>
    <w:rsid w:val="000A3C0B"/>
    <w:rsid w:val="001465F6"/>
    <w:rsid w:val="001844B7"/>
    <w:rsid w:val="001A7165"/>
    <w:rsid w:val="001C3C33"/>
    <w:rsid w:val="001E17A4"/>
    <w:rsid w:val="001E22AA"/>
    <w:rsid w:val="001E3BE2"/>
    <w:rsid w:val="00314330"/>
    <w:rsid w:val="00335D40"/>
    <w:rsid w:val="003A515E"/>
    <w:rsid w:val="003A55F9"/>
    <w:rsid w:val="003B523E"/>
    <w:rsid w:val="003C500C"/>
    <w:rsid w:val="003C685E"/>
    <w:rsid w:val="003F3190"/>
    <w:rsid w:val="004557B7"/>
    <w:rsid w:val="00471A0D"/>
    <w:rsid w:val="005010DF"/>
    <w:rsid w:val="00535BBF"/>
    <w:rsid w:val="00566025"/>
    <w:rsid w:val="00591C8B"/>
    <w:rsid w:val="00594CCD"/>
    <w:rsid w:val="00632F79"/>
    <w:rsid w:val="006C7C0F"/>
    <w:rsid w:val="006E4BB4"/>
    <w:rsid w:val="007302F6"/>
    <w:rsid w:val="007D7919"/>
    <w:rsid w:val="0080027E"/>
    <w:rsid w:val="00816C26"/>
    <w:rsid w:val="008536BF"/>
    <w:rsid w:val="008F3298"/>
    <w:rsid w:val="00915C2F"/>
    <w:rsid w:val="00936988"/>
    <w:rsid w:val="00997F33"/>
    <w:rsid w:val="009C3DE5"/>
    <w:rsid w:val="009D1DDA"/>
    <w:rsid w:val="00A216C0"/>
    <w:rsid w:val="00A53142"/>
    <w:rsid w:val="00A8045D"/>
    <w:rsid w:val="00A953C9"/>
    <w:rsid w:val="00AA76FF"/>
    <w:rsid w:val="00AF724E"/>
    <w:rsid w:val="00B3631A"/>
    <w:rsid w:val="00B3780B"/>
    <w:rsid w:val="00B528D7"/>
    <w:rsid w:val="00B768A2"/>
    <w:rsid w:val="00BC65D0"/>
    <w:rsid w:val="00CC47A7"/>
    <w:rsid w:val="00CF7858"/>
    <w:rsid w:val="00D3341D"/>
    <w:rsid w:val="00E74FBE"/>
    <w:rsid w:val="00E853C5"/>
    <w:rsid w:val="00EA07D7"/>
    <w:rsid w:val="00EB0FB0"/>
    <w:rsid w:val="00EF5204"/>
    <w:rsid w:val="00EF582F"/>
    <w:rsid w:val="00F9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FC9A"/>
  <w15:chartTrackingRefBased/>
  <w15:docId w15:val="{D00656EF-555C-4A25-B5A9-78B9B5F1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3143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3DE5"/>
    <w:pPr>
      <w:ind w:left="720"/>
      <w:contextualSpacing/>
    </w:pPr>
  </w:style>
  <w:style w:type="character" w:styleId="Refdecomentario">
    <w:name w:val="annotation reference"/>
    <w:basedOn w:val="Fuentedeprrafopredeter"/>
    <w:uiPriority w:val="99"/>
    <w:semiHidden/>
    <w:unhideWhenUsed/>
    <w:rsid w:val="001C3C33"/>
    <w:rPr>
      <w:sz w:val="16"/>
      <w:szCs w:val="16"/>
    </w:rPr>
  </w:style>
  <w:style w:type="paragraph" w:styleId="Textocomentario">
    <w:name w:val="annotation text"/>
    <w:basedOn w:val="Normal"/>
    <w:link w:val="TextocomentarioCar"/>
    <w:uiPriority w:val="99"/>
    <w:semiHidden/>
    <w:unhideWhenUsed/>
    <w:rsid w:val="001C3C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3C33"/>
    <w:rPr>
      <w:sz w:val="20"/>
      <w:szCs w:val="20"/>
    </w:rPr>
  </w:style>
  <w:style w:type="paragraph" w:styleId="Asuntodelcomentario">
    <w:name w:val="annotation subject"/>
    <w:basedOn w:val="Textocomentario"/>
    <w:next w:val="Textocomentario"/>
    <w:link w:val="AsuntodelcomentarioCar"/>
    <w:uiPriority w:val="99"/>
    <w:semiHidden/>
    <w:unhideWhenUsed/>
    <w:rsid w:val="001C3C33"/>
    <w:rPr>
      <w:b/>
      <w:bCs/>
    </w:rPr>
  </w:style>
  <w:style w:type="character" w:customStyle="1" w:styleId="AsuntodelcomentarioCar">
    <w:name w:val="Asunto del comentario Car"/>
    <w:basedOn w:val="TextocomentarioCar"/>
    <w:link w:val="Asuntodelcomentario"/>
    <w:uiPriority w:val="99"/>
    <w:semiHidden/>
    <w:rsid w:val="001C3C33"/>
    <w:rPr>
      <w:b/>
      <w:bCs/>
      <w:sz w:val="20"/>
      <w:szCs w:val="20"/>
    </w:rPr>
  </w:style>
  <w:style w:type="paragraph" w:styleId="Textodeglobo">
    <w:name w:val="Balloon Text"/>
    <w:basedOn w:val="Normal"/>
    <w:link w:val="TextodegloboCar"/>
    <w:uiPriority w:val="99"/>
    <w:semiHidden/>
    <w:unhideWhenUsed/>
    <w:rsid w:val="001C3C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C33"/>
    <w:rPr>
      <w:rFonts w:ascii="Segoe UI" w:hAnsi="Segoe UI" w:cs="Segoe UI"/>
      <w:sz w:val="18"/>
      <w:szCs w:val="18"/>
    </w:rPr>
  </w:style>
  <w:style w:type="character" w:customStyle="1" w:styleId="Ttulo2Car">
    <w:name w:val="Título 2 Car"/>
    <w:basedOn w:val="Fuentedeprrafopredeter"/>
    <w:link w:val="Ttulo2"/>
    <w:uiPriority w:val="9"/>
    <w:semiHidden/>
    <w:rsid w:val="00314330"/>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3C685E"/>
    <w:rPr>
      <w:color w:val="0563C1" w:themeColor="hyperlink"/>
      <w:u w:val="single"/>
    </w:rPr>
  </w:style>
  <w:style w:type="paragraph" w:styleId="NormalWeb">
    <w:name w:val="Normal (Web)"/>
    <w:basedOn w:val="Normal"/>
    <w:uiPriority w:val="99"/>
    <w:unhideWhenUsed/>
    <w:rsid w:val="006C7C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38059">
      <w:bodyDiv w:val="1"/>
      <w:marLeft w:val="0"/>
      <w:marRight w:val="0"/>
      <w:marTop w:val="0"/>
      <w:marBottom w:val="0"/>
      <w:divBdr>
        <w:top w:val="none" w:sz="0" w:space="0" w:color="auto"/>
        <w:left w:val="none" w:sz="0" w:space="0" w:color="auto"/>
        <w:bottom w:val="none" w:sz="0" w:space="0" w:color="auto"/>
        <w:right w:val="none" w:sz="0" w:space="0" w:color="auto"/>
      </w:divBdr>
      <w:divsChild>
        <w:div w:id="310792349">
          <w:marLeft w:val="0"/>
          <w:marRight w:val="0"/>
          <w:marTop w:val="0"/>
          <w:marBottom w:val="0"/>
          <w:divBdr>
            <w:top w:val="none" w:sz="0" w:space="0" w:color="auto"/>
            <w:left w:val="none" w:sz="0" w:space="0" w:color="auto"/>
            <w:bottom w:val="none" w:sz="0" w:space="0" w:color="auto"/>
            <w:right w:val="none" w:sz="0" w:space="0" w:color="auto"/>
          </w:divBdr>
          <w:divsChild>
            <w:div w:id="1599942940">
              <w:marLeft w:val="0"/>
              <w:marRight w:val="0"/>
              <w:marTop w:val="0"/>
              <w:marBottom w:val="0"/>
              <w:divBdr>
                <w:top w:val="none" w:sz="0" w:space="0" w:color="auto"/>
                <w:left w:val="none" w:sz="0" w:space="0" w:color="auto"/>
                <w:bottom w:val="none" w:sz="0" w:space="0" w:color="auto"/>
                <w:right w:val="none" w:sz="0" w:space="0" w:color="auto"/>
              </w:divBdr>
              <w:divsChild>
                <w:div w:id="943807737">
                  <w:marLeft w:val="0"/>
                  <w:marRight w:val="0"/>
                  <w:marTop w:val="0"/>
                  <w:marBottom w:val="0"/>
                  <w:divBdr>
                    <w:top w:val="none" w:sz="0" w:space="0" w:color="auto"/>
                    <w:left w:val="none" w:sz="0" w:space="0" w:color="auto"/>
                    <w:bottom w:val="none" w:sz="0" w:space="0" w:color="auto"/>
                    <w:right w:val="none" w:sz="0" w:space="0" w:color="auto"/>
                  </w:divBdr>
                  <w:divsChild>
                    <w:div w:id="1259872033">
                      <w:marLeft w:val="0"/>
                      <w:marRight w:val="0"/>
                      <w:marTop w:val="0"/>
                      <w:marBottom w:val="0"/>
                      <w:divBdr>
                        <w:top w:val="none" w:sz="0" w:space="0" w:color="auto"/>
                        <w:left w:val="none" w:sz="0" w:space="0" w:color="auto"/>
                        <w:bottom w:val="none" w:sz="0" w:space="0" w:color="auto"/>
                        <w:right w:val="none" w:sz="0" w:space="0" w:color="auto"/>
                      </w:divBdr>
                      <w:divsChild>
                        <w:div w:id="1731926783">
                          <w:marLeft w:val="0"/>
                          <w:marRight w:val="0"/>
                          <w:marTop w:val="0"/>
                          <w:marBottom w:val="0"/>
                          <w:divBdr>
                            <w:top w:val="none" w:sz="0" w:space="0" w:color="auto"/>
                            <w:left w:val="none" w:sz="0" w:space="0" w:color="auto"/>
                            <w:bottom w:val="none" w:sz="0" w:space="0" w:color="auto"/>
                            <w:right w:val="none" w:sz="0" w:space="0" w:color="auto"/>
                          </w:divBdr>
                          <w:divsChild>
                            <w:div w:id="55397858">
                              <w:marLeft w:val="0"/>
                              <w:marRight w:val="0"/>
                              <w:marTop w:val="0"/>
                              <w:marBottom w:val="0"/>
                              <w:divBdr>
                                <w:top w:val="none" w:sz="0" w:space="0" w:color="auto"/>
                                <w:left w:val="none" w:sz="0" w:space="0" w:color="auto"/>
                                <w:bottom w:val="none" w:sz="0" w:space="0" w:color="auto"/>
                                <w:right w:val="none" w:sz="0" w:space="0" w:color="auto"/>
                              </w:divBdr>
                              <w:divsChild>
                                <w:div w:id="1365397973">
                                  <w:marLeft w:val="0"/>
                                  <w:marRight w:val="0"/>
                                  <w:marTop w:val="0"/>
                                  <w:marBottom w:val="0"/>
                                  <w:divBdr>
                                    <w:top w:val="none" w:sz="0" w:space="0" w:color="auto"/>
                                    <w:left w:val="none" w:sz="0" w:space="0" w:color="auto"/>
                                    <w:bottom w:val="none" w:sz="0" w:space="0" w:color="auto"/>
                                    <w:right w:val="none" w:sz="0" w:space="0" w:color="auto"/>
                                  </w:divBdr>
                                  <w:divsChild>
                                    <w:div w:id="5203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227050">
          <w:marLeft w:val="0"/>
          <w:marRight w:val="0"/>
          <w:marTop w:val="0"/>
          <w:marBottom w:val="0"/>
          <w:divBdr>
            <w:top w:val="none" w:sz="0" w:space="0" w:color="auto"/>
            <w:left w:val="none" w:sz="0" w:space="0" w:color="auto"/>
            <w:bottom w:val="none" w:sz="0" w:space="0" w:color="auto"/>
            <w:right w:val="none" w:sz="0" w:space="0" w:color="auto"/>
          </w:divBdr>
        </w:div>
      </w:divsChild>
    </w:div>
    <w:div w:id="752699764">
      <w:bodyDiv w:val="1"/>
      <w:marLeft w:val="0"/>
      <w:marRight w:val="0"/>
      <w:marTop w:val="0"/>
      <w:marBottom w:val="0"/>
      <w:divBdr>
        <w:top w:val="none" w:sz="0" w:space="0" w:color="auto"/>
        <w:left w:val="none" w:sz="0" w:space="0" w:color="auto"/>
        <w:bottom w:val="none" w:sz="0" w:space="0" w:color="auto"/>
        <w:right w:val="none" w:sz="0" w:space="0" w:color="auto"/>
      </w:divBdr>
    </w:div>
    <w:div w:id="937983077">
      <w:bodyDiv w:val="1"/>
      <w:marLeft w:val="0"/>
      <w:marRight w:val="0"/>
      <w:marTop w:val="0"/>
      <w:marBottom w:val="0"/>
      <w:divBdr>
        <w:top w:val="none" w:sz="0" w:space="0" w:color="auto"/>
        <w:left w:val="none" w:sz="0" w:space="0" w:color="auto"/>
        <w:bottom w:val="none" w:sz="0" w:space="0" w:color="auto"/>
        <w:right w:val="none" w:sz="0" w:space="0" w:color="auto"/>
      </w:divBdr>
      <w:divsChild>
        <w:div w:id="1680303669">
          <w:marLeft w:val="0"/>
          <w:marRight w:val="0"/>
          <w:marTop w:val="0"/>
          <w:marBottom w:val="0"/>
          <w:divBdr>
            <w:top w:val="none" w:sz="0" w:space="0" w:color="auto"/>
            <w:left w:val="none" w:sz="0" w:space="0" w:color="auto"/>
            <w:bottom w:val="none" w:sz="0" w:space="0" w:color="auto"/>
            <w:right w:val="none" w:sz="0" w:space="0" w:color="auto"/>
          </w:divBdr>
          <w:divsChild>
            <w:div w:id="1103721872">
              <w:marLeft w:val="0"/>
              <w:marRight w:val="0"/>
              <w:marTop w:val="0"/>
              <w:marBottom w:val="0"/>
              <w:divBdr>
                <w:top w:val="none" w:sz="0" w:space="0" w:color="auto"/>
                <w:left w:val="none" w:sz="0" w:space="0" w:color="auto"/>
                <w:bottom w:val="none" w:sz="0" w:space="0" w:color="auto"/>
                <w:right w:val="none" w:sz="0" w:space="0" w:color="auto"/>
              </w:divBdr>
              <w:divsChild>
                <w:div w:id="1388139557">
                  <w:marLeft w:val="0"/>
                  <w:marRight w:val="0"/>
                  <w:marTop w:val="0"/>
                  <w:marBottom w:val="0"/>
                  <w:divBdr>
                    <w:top w:val="none" w:sz="0" w:space="0" w:color="auto"/>
                    <w:left w:val="none" w:sz="0" w:space="0" w:color="auto"/>
                    <w:bottom w:val="none" w:sz="0" w:space="0" w:color="auto"/>
                    <w:right w:val="none" w:sz="0" w:space="0" w:color="auto"/>
                  </w:divBdr>
                  <w:divsChild>
                    <w:div w:id="1218511021">
                      <w:marLeft w:val="0"/>
                      <w:marRight w:val="0"/>
                      <w:marTop w:val="0"/>
                      <w:marBottom w:val="300"/>
                      <w:divBdr>
                        <w:top w:val="none" w:sz="0" w:space="0" w:color="auto"/>
                        <w:left w:val="none" w:sz="0" w:space="0" w:color="auto"/>
                        <w:bottom w:val="none" w:sz="0" w:space="0" w:color="auto"/>
                        <w:right w:val="none" w:sz="0" w:space="0" w:color="auto"/>
                      </w:divBdr>
                      <w:divsChild>
                        <w:div w:id="2142110508">
                          <w:marLeft w:val="0"/>
                          <w:marRight w:val="0"/>
                          <w:marTop w:val="0"/>
                          <w:marBottom w:val="0"/>
                          <w:divBdr>
                            <w:top w:val="none" w:sz="0" w:space="0" w:color="auto"/>
                            <w:left w:val="none" w:sz="0" w:space="0" w:color="auto"/>
                            <w:bottom w:val="none" w:sz="0" w:space="0" w:color="auto"/>
                            <w:right w:val="none" w:sz="0" w:space="0" w:color="auto"/>
                          </w:divBdr>
                        </w:div>
                      </w:divsChild>
                    </w:div>
                    <w:div w:id="2119786862">
                      <w:marLeft w:val="0"/>
                      <w:marRight w:val="0"/>
                      <w:marTop w:val="0"/>
                      <w:marBottom w:val="300"/>
                      <w:divBdr>
                        <w:top w:val="none" w:sz="0" w:space="0" w:color="auto"/>
                        <w:left w:val="none" w:sz="0" w:space="0" w:color="auto"/>
                        <w:bottom w:val="none" w:sz="0" w:space="0" w:color="auto"/>
                        <w:right w:val="none" w:sz="0" w:space="0" w:color="auto"/>
                      </w:divBdr>
                      <w:divsChild>
                        <w:div w:id="8267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5883">
              <w:marLeft w:val="0"/>
              <w:marRight w:val="0"/>
              <w:marTop w:val="0"/>
              <w:marBottom w:val="0"/>
              <w:divBdr>
                <w:top w:val="none" w:sz="0" w:space="0" w:color="auto"/>
                <w:left w:val="none" w:sz="0" w:space="0" w:color="auto"/>
                <w:bottom w:val="none" w:sz="0" w:space="0" w:color="auto"/>
                <w:right w:val="none" w:sz="0" w:space="0" w:color="auto"/>
              </w:divBdr>
              <w:divsChild>
                <w:div w:id="2038848890">
                  <w:marLeft w:val="0"/>
                  <w:marRight w:val="0"/>
                  <w:marTop w:val="0"/>
                  <w:marBottom w:val="0"/>
                  <w:divBdr>
                    <w:top w:val="none" w:sz="0" w:space="0" w:color="auto"/>
                    <w:left w:val="none" w:sz="0" w:space="0" w:color="auto"/>
                    <w:bottom w:val="none" w:sz="0" w:space="0" w:color="auto"/>
                    <w:right w:val="none" w:sz="0" w:space="0" w:color="auto"/>
                  </w:divBdr>
                  <w:divsChild>
                    <w:div w:id="480466200">
                      <w:marLeft w:val="0"/>
                      <w:marRight w:val="0"/>
                      <w:marTop w:val="0"/>
                      <w:marBottom w:val="300"/>
                      <w:divBdr>
                        <w:top w:val="none" w:sz="0" w:space="0" w:color="auto"/>
                        <w:left w:val="none" w:sz="0" w:space="0" w:color="auto"/>
                        <w:bottom w:val="none" w:sz="0" w:space="0" w:color="auto"/>
                        <w:right w:val="none" w:sz="0" w:space="0" w:color="auto"/>
                      </w:divBdr>
                      <w:divsChild>
                        <w:div w:id="1136950331">
                          <w:marLeft w:val="0"/>
                          <w:marRight w:val="0"/>
                          <w:marTop w:val="0"/>
                          <w:marBottom w:val="0"/>
                          <w:divBdr>
                            <w:top w:val="none" w:sz="0" w:space="0" w:color="auto"/>
                            <w:left w:val="none" w:sz="0" w:space="0" w:color="auto"/>
                            <w:bottom w:val="none" w:sz="0" w:space="0" w:color="auto"/>
                            <w:right w:val="none" w:sz="0" w:space="0" w:color="auto"/>
                          </w:divBdr>
                        </w:div>
                      </w:divsChild>
                    </w:div>
                    <w:div w:id="1964194961">
                      <w:marLeft w:val="0"/>
                      <w:marRight w:val="0"/>
                      <w:marTop w:val="0"/>
                      <w:marBottom w:val="0"/>
                      <w:divBdr>
                        <w:top w:val="none" w:sz="0" w:space="0" w:color="auto"/>
                        <w:left w:val="none" w:sz="0" w:space="0" w:color="auto"/>
                        <w:bottom w:val="none" w:sz="0" w:space="0" w:color="auto"/>
                        <w:right w:val="none" w:sz="0" w:space="0" w:color="auto"/>
                      </w:divBdr>
                      <w:divsChild>
                        <w:div w:id="2127969134">
                          <w:marLeft w:val="0"/>
                          <w:marRight w:val="0"/>
                          <w:marTop w:val="0"/>
                          <w:marBottom w:val="0"/>
                          <w:divBdr>
                            <w:top w:val="none" w:sz="0" w:space="0" w:color="auto"/>
                            <w:left w:val="none" w:sz="0" w:space="0" w:color="auto"/>
                            <w:bottom w:val="none" w:sz="0" w:space="0" w:color="auto"/>
                            <w:right w:val="none" w:sz="0" w:space="0" w:color="auto"/>
                          </w:divBdr>
                        </w:div>
                      </w:divsChild>
                    </w:div>
                    <w:div w:id="290402938">
                      <w:marLeft w:val="0"/>
                      <w:marRight w:val="0"/>
                      <w:marTop w:val="0"/>
                      <w:marBottom w:val="0"/>
                      <w:divBdr>
                        <w:top w:val="none" w:sz="0" w:space="0" w:color="auto"/>
                        <w:left w:val="none" w:sz="0" w:space="0" w:color="auto"/>
                        <w:bottom w:val="none" w:sz="0" w:space="0" w:color="auto"/>
                        <w:right w:val="none" w:sz="0" w:space="0" w:color="auto"/>
                      </w:divBdr>
                      <w:divsChild>
                        <w:div w:id="4414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178329">
      <w:bodyDiv w:val="1"/>
      <w:marLeft w:val="0"/>
      <w:marRight w:val="0"/>
      <w:marTop w:val="0"/>
      <w:marBottom w:val="0"/>
      <w:divBdr>
        <w:top w:val="none" w:sz="0" w:space="0" w:color="auto"/>
        <w:left w:val="none" w:sz="0" w:space="0" w:color="auto"/>
        <w:bottom w:val="none" w:sz="0" w:space="0" w:color="auto"/>
        <w:right w:val="none" w:sz="0" w:space="0" w:color="auto"/>
      </w:divBdr>
    </w:div>
    <w:div w:id="1656909066">
      <w:bodyDiv w:val="1"/>
      <w:marLeft w:val="0"/>
      <w:marRight w:val="0"/>
      <w:marTop w:val="0"/>
      <w:marBottom w:val="0"/>
      <w:divBdr>
        <w:top w:val="none" w:sz="0" w:space="0" w:color="auto"/>
        <w:left w:val="none" w:sz="0" w:space="0" w:color="auto"/>
        <w:bottom w:val="none" w:sz="0" w:space="0" w:color="auto"/>
        <w:right w:val="none" w:sz="0" w:space="0" w:color="auto"/>
      </w:divBdr>
    </w:div>
    <w:div w:id="1696037899">
      <w:bodyDiv w:val="1"/>
      <w:marLeft w:val="0"/>
      <w:marRight w:val="0"/>
      <w:marTop w:val="0"/>
      <w:marBottom w:val="0"/>
      <w:divBdr>
        <w:top w:val="none" w:sz="0" w:space="0" w:color="auto"/>
        <w:left w:val="none" w:sz="0" w:space="0" w:color="auto"/>
        <w:bottom w:val="none" w:sz="0" w:space="0" w:color="auto"/>
        <w:right w:val="none" w:sz="0" w:space="0" w:color="auto"/>
      </w:divBdr>
    </w:div>
    <w:div w:id="1848329793">
      <w:bodyDiv w:val="1"/>
      <w:marLeft w:val="0"/>
      <w:marRight w:val="0"/>
      <w:marTop w:val="0"/>
      <w:marBottom w:val="0"/>
      <w:divBdr>
        <w:top w:val="none" w:sz="0" w:space="0" w:color="auto"/>
        <w:left w:val="none" w:sz="0" w:space="0" w:color="auto"/>
        <w:bottom w:val="none" w:sz="0" w:space="0" w:color="auto"/>
        <w:right w:val="none" w:sz="0" w:space="0" w:color="auto"/>
      </w:divBdr>
      <w:divsChild>
        <w:div w:id="1261791672">
          <w:marLeft w:val="0"/>
          <w:marRight w:val="0"/>
          <w:marTop w:val="0"/>
          <w:marBottom w:val="300"/>
          <w:divBdr>
            <w:top w:val="none" w:sz="0" w:space="0" w:color="auto"/>
            <w:left w:val="none" w:sz="0" w:space="0" w:color="auto"/>
            <w:bottom w:val="none" w:sz="0" w:space="0" w:color="auto"/>
            <w:right w:val="none" w:sz="0" w:space="0" w:color="auto"/>
          </w:divBdr>
          <w:divsChild>
            <w:div w:id="2110856359">
              <w:marLeft w:val="0"/>
              <w:marRight w:val="0"/>
              <w:marTop w:val="0"/>
              <w:marBottom w:val="0"/>
              <w:divBdr>
                <w:top w:val="none" w:sz="0" w:space="0" w:color="auto"/>
                <w:left w:val="none" w:sz="0" w:space="0" w:color="auto"/>
                <w:bottom w:val="none" w:sz="0" w:space="0" w:color="auto"/>
                <w:right w:val="none" w:sz="0" w:space="0" w:color="auto"/>
              </w:divBdr>
            </w:div>
          </w:divsChild>
        </w:div>
        <w:div w:id="1764914697">
          <w:marLeft w:val="0"/>
          <w:marRight w:val="0"/>
          <w:marTop w:val="0"/>
          <w:marBottom w:val="0"/>
          <w:divBdr>
            <w:top w:val="none" w:sz="0" w:space="0" w:color="auto"/>
            <w:left w:val="none" w:sz="0" w:space="0" w:color="auto"/>
            <w:bottom w:val="none" w:sz="0" w:space="0" w:color="auto"/>
            <w:right w:val="none" w:sz="0" w:space="0" w:color="auto"/>
          </w:divBdr>
        </w:div>
      </w:divsChild>
    </w:div>
    <w:div w:id="21279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udaginf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iojeda.edu.ve/" TargetMode="External"/><Relationship Id="rId12" Type="http://schemas.openxmlformats.org/officeDocument/2006/relationships/hyperlink" Target="http://www.iuda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uniojeda.edu.ve" TargetMode="External"/><Relationship Id="rId5" Type="http://schemas.openxmlformats.org/officeDocument/2006/relationships/image" Target="media/image1.jpeg"/><Relationship Id="rId10" Type="http://schemas.openxmlformats.org/officeDocument/2006/relationships/hyperlink" Target="mailto:coord..academica.licenciatura2025@gmail.com" TargetMode="External"/><Relationship Id="rId4" Type="http://schemas.openxmlformats.org/officeDocument/2006/relationships/webSettings" Target="webSettings.xml"/><Relationship Id="rId9" Type="http://schemas.openxmlformats.org/officeDocument/2006/relationships/hyperlink" Target="mailto:iudagcontroldeestudio@gam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2495</Words>
  <Characters>14223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2025-04-05T13:06:00Z</cp:lastPrinted>
  <dcterms:created xsi:type="dcterms:W3CDTF">2026-05-20T14:14:00Z</dcterms:created>
  <dcterms:modified xsi:type="dcterms:W3CDTF">2026-05-20T14:14:00Z</dcterms:modified>
</cp:coreProperties>
</file>